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58" w:rsidRDefault="00110D58">
      <w:pPr>
        <w:ind w:left="-1701"/>
        <w:rPr>
          <w:rFonts w:cs="Arial"/>
        </w:rPr>
      </w:pPr>
      <w:bookmarkStart w:id="0" w:name="_GoBack"/>
      <w:bookmarkEnd w:id="0"/>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b/>
          <w:caps/>
          <w:sz w:val="28"/>
        </w:rPr>
      </w:pPr>
      <w:r>
        <w:rPr>
          <w:rFonts w:cs="Arial"/>
          <w:b/>
          <w:caps/>
          <w:sz w:val="28"/>
        </w:rPr>
        <w:t>ALGEMEEN EXAMENREGLEMENT</w:t>
      </w: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b/>
          <w:sz w:val="28"/>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ind w:left="-1701"/>
        <w:rPr>
          <w:rFonts w:cs="Arial"/>
        </w:rPr>
      </w:pPr>
    </w:p>
    <w:p w:rsidR="00110D58" w:rsidRDefault="00110D58">
      <w:pPr>
        <w:rPr>
          <w:rFonts w:cs="Arial"/>
        </w:rPr>
      </w:pPr>
    </w:p>
    <w:p w:rsidR="00110D58" w:rsidRDefault="00110D58">
      <w:pPr>
        <w:rPr>
          <w:rFonts w:cs="Arial"/>
        </w:rPr>
      </w:pPr>
    </w:p>
    <w:p w:rsidR="00110D58" w:rsidRPr="000A3A34" w:rsidRDefault="000164A3">
      <w:pPr>
        <w:ind w:left="-1701"/>
        <w:rPr>
          <w:rFonts w:cs="Arial"/>
          <w:sz w:val="18"/>
        </w:rPr>
      </w:pPr>
      <w:r>
        <w:rPr>
          <w:rFonts w:cs="Arial"/>
          <w:sz w:val="18"/>
        </w:rPr>
        <w:t xml:space="preserve">© </w:t>
      </w:r>
      <w:r w:rsidR="00110D58" w:rsidRPr="000A3A34">
        <w:rPr>
          <w:rFonts w:cs="Arial"/>
          <w:sz w:val="18"/>
        </w:rPr>
        <w:t>BOB bv</w:t>
      </w:r>
    </w:p>
    <w:p w:rsidR="00110D58" w:rsidRDefault="00110D58">
      <w:pPr>
        <w:ind w:left="-1701"/>
        <w:rPr>
          <w:b/>
          <w:sz w:val="24"/>
        </w:rPr>
      </w:pPr>
      <w:r w:rsidRPr="000A3A34">
        <w:rPr>
          <w:rFonts w:cs="Arial"/>
          <w:sz w:val="24"/>
        </w:rPr>
        <w:br w:type="page"/>
      </w:r>
      <w:r>
        <w:rPr>
          <w:b/>
          <w:sz w:val="24"/>
        </w:rPr>
        <w:lastRenderedPageBreak/>
        <w:t>INHOUDSOPGAVE</w:t>
      </w:r>
    </w:p>
    <w:p w:rsidR="00110D58" w:rsidRDefault="00110D58">
      <w:pPr>
        <w:ind w:left="-1700"/>
        <w:rPr>
          <w:b/>
        </w:rPr>
      </w:pPr>
    </w:p>
    <w:p w:rsidR="00110D58" w:rsidRDefault="00110D58">
      <w:pPr>
        <w:ind w:left="-1700"/>
        <w:rPr>
          <w:b/>
        </w:rPr>
      </w:pPr>
    </w:p>
    <w:p w:rsidR="00110D58" w:rsidRDefault="00FD5246">
      <w:pPr>
        <w:pStyle w:val="Inhopg2"/>
        <w:rPr>
          <w:rFonts w:ascii="Times New Roman" w:hAnsi="Times New Roman"/>
          <w:noProof/>
          <w:sz w:val="24"/>
          <w:szCs w:val="24"/>
        </w:rPr>
      </w:pPr>
      <w:r>
        <w:rPr>
          <w:smallCaps/>
        </w:rPr>
        <w:fldChar w:fldCharType="begin"/>
      </w:r>
      <w:r w:rsidR="00110D58">
        <w:rPr>
          <w:smallCaps/>
        </w:rPr>
        <w:instrText xml:space="preserve"> TOC \o "1-2" \h \z </w:instrText>
      </w:r>
      <w:r>
        <w:rPr>
          <w:smallCaps/>
        </w:rPr>
        <w:fldChar w:fldCharType="separate"/>
      </w:r>
      <w:hyperlink w:anchor="_Toc144892162" w:history="1">
        <w:r w:rsidR="00110D58">
          <w:rPr>
            <w:rStyle w:val="Hyperlink"/>
            <w:noProof/>
          </w:rPr>
          <w:t>Inleiding</w:t>
        </w:r>
        <w:r w:rsidR="00110D58">
          <w:rPr>
            <w:noProof/>
            <w:webHidden/>
          </w:rPr>
          <w:tab/>
        </w:r>
        <w:r>
          <w:rPr>
            <w:noProof/>
            <w:webHidden/>
          </w:rPr>
          <w:fldChar w:fldCharType="begin"/>
        </w:r>
        <w:r w:rsidR="00110D58">
          <w:rPr>
            <w:noProof/>
            <w:webHidden/>
          </w:rPr>
          <w:instrText xml:space="preserve"> PAGEREF _Toc144892162 \h </w:instrText>
        </w:r>
        <w:r>
          <w:rPr>
            <w:noProof/>
            <w:webHidden/>
          </w:rPr>
        </w:r>
        <w:r>
          <w:rPr>
            <w:noProof/>
            <w:webHidden/>
          </w:rPr>
          <w:fldChar w:fldCharType="separate"/>
        </w:r>
        <w:r w:rsidR="00E81290">
          <w:rPr>
            <w:noProof/>
            <w:webHidden/>
          </w:rPr>
          <w:t>3</w:t>
        </w:r>
        <w:r>
          <w:rPr>
            <w:noProof/>
            <w:webHidden/>
          </w:rPr>
          <w:fldChar w:fldCharType="end"/>
        </w:r>
      </w:hyperlink>
    </w:p>
    <w:p w:rsidR="00110D58" w:rsidRDefault="00F531F1">
      <w:pPr>
        <w:pStyle w:val="Inhopg2"/>
        <w:rPr>
          <w:rFonts w:ascii="Times New Roman" w:hAnsi="Times New Roman"/>
          <w:noProof/>
          <w:sz w:val="24"/>
          <w:szCs w:val="24"/>
        </w:rPr>
      </w:pPr>
      <w:hyperlink w:anchor="_Toc144892163" w:history="1">
        <w:r w:rsidR="00110D58">
          <w:rPr>
            <w:rStyle w:val="Hyperlink"/>
            <w:noProof/>
          </w:rPr>
          <w:t>Werkingsgebied</w:t>
        </w:r>
        <w:r w:rsidR="00110D58">
          <w:rPr>
            <w:noProof/>
            <w:webHidden/>
          </w:rPr>
          <w:tab/>
        </w:r>
        <w:r w:rsidR="00FD5246">
          <w:rPr>
            <w:noProof/>
            <w:webHidden/>
          </w:rPr>
          <w:fldChar w:fldCharType="begin"/>
        </w:r>
        <w:r w:rsidR="00110D58">
          <w:rPr>
            <w:noProof/>
            <w:webHidden/>
          </w:rPr>
          <w:instrText xml:space="preserve"> PAGEREF _Toc144892163 \h </w:instrText>
        </w:r>
        <w:r w:rsidR="00FD5246">
          <w:rPr>
            <w:noProof/>
            <w:webHidden/>
          </w:rPr>
        </w:r>
        <w:r w:rsidR="00FD5246">
          <w:rPr>
            <w:noProof/>
            <w:webHidden/>
          </w:rPr>
          <w:fldChar w:fldCharType="separate"/>
        </w:r>
        <w:r w:rsidR="00E81290">
          <w:rPr>
            <w:noProof/>
            <w:webHidden/>
          </w:rPr>
          <w:t>4</w:t>
        </w:r>
        <w:r w:rsidR="00FD5246">
          <w:rPr>
            <w:noProof/>
            <w:webHidden/>
          </w:rPr>
          <w:fldChar w:fldCharType="end"/>
        </w:r>
      </w:hyperlink>
    </w:p>
    <w:p w:rsidR="00110D58" w:rsidRDefault="00F531F1">
      <w:pPr>
        <w:pStyle w:val="Inhopg2"/>
        <w:rPr>
          <w:rFonts w:ascii="Times New Roman" w:hAnsi="Times New Roman"/>
          <w:noProof/>
          <w:sz w:val="24"/>
          <w:szCs w:val="24"/>
        </w:rPr>
      </w:pPr>
      <w:hyperlink w:anchor="_Toc144892164" w:history="1">
        <w:r w:rsidR="00110D58">
          <w:rPr>
            <w:rStyle w:val="Hyperlink"/>
            <w:noProof/>
          </w:rPr>
          <w:t>Toezicht</w:t>
        </w:r>
        <w:r w:rsidR="00110D58">
          <w:rPr>
            <w:noProof/>
            <w:webHidden/>
          </w:rPr>
          <w:tab/>
        </w:r>
        <w:r w:rsidR="00FD5246">
          <w:rPr>
            <w:noProof/>
            <w:webHidden/>
          </w:rPr>
          <w:fldChar w:fldCharType="begin"/>
        </w:r>
        <w:r w:rsidR="00110D58">
          <w:rPr>
            <w:noProof/>
            <w:webHidden/>
          </w:rPr>
          <w:instrText xml:space="preserve"> PAGEREF _Toc144892164 \h </w:instrText>
        </w:r>
        <w:r w:rsidR="00FD5246">
          <w:rPr>
            <w:noProof/>
            <w:webHidden/>
          </w:rPr>
        </w:r>
        <w:r w:rsidR="00FD5246">
          <w:rPr>
            <w:noProof/>
            <w:webHidden/>
          </w:rPr>
          <w:fldChar w:fldCharType="separate"/>
        </w:r>
        <w:r w:rsidR="00E81290">
          <w:rPr>
            <w:noProof/>
            <w:webHidden/>
          </w:rPr>
          <w:t>4</w:t>
        </w:r>
        <w:r w:rsidR="00FD5246">
          <w:rPr>
            <w:noProof/>
            <w:webHidden/>
          </w:rPr>
          <w:fldChar w:fldCharType="end"/>
        </w:r>
      </w:hyperlink>
    </w:p>
    <w:p w:rsidR="00110D58" w:rsidRDefault="00F531F1">
      <w:pPr>
        <w:pStyle w:val="Inhopg2"/>
        <w:rPr>
          <w:rFonts w:ascii="Times New Roman" w:hAnsi="Times New Roman"/>
          <w:noProof/>
          <w:sz w:val="24"/>
          <w:szCs w:val="24"/>
        </w:rPr>
      </w:pPr>
      <w:hyperlink w:anchor="_Toc144892165" w:history="1">
        <w:r w:rsidR="00110D58">
          <w:rPr>
            <w:rStyle w:val="Hyperlink"/>
            <w:noProof/>
          </w:rPr>
          <w:t>Examinering</w:t>
        </w:r>
        <w:r w:rsidR="00110D58">
          <w:rPr>
            <w:noProof/>
            <w:webHidden/>
          </w:rPr>
          <w:tab/>
        </w:r>
        <w:r w:rsidR="00FD5246">
          <w:rPr>
            <w:noProof/>
            <w:webHidden/>
          </w:rPr>
          <w:fldChar w:fldCharType="begin"/>
        </w:r>
        <w:r w:rsidR="00110D58">
          <w:rPr>
            <w:noProof/>
            <w:webHidden/>
          </w:rPr>
          <w:instrText xml:space="preserve"> PAGEREF _Toc144892165 \h </w:instrText>
        </w:r>
        <w:r w:rsidR="00FD5246">
          <w:rPr>
            <w:noProof/>
            <w:webHidden/>
          </w:rPr>
        </w:r>
        <w:r w:rsidR="00FD5246">
          <w:rPr>
            <w:noProof/>
            <w:webHidden/>
          </w:rPr>
          <w:fldChar w:fldCharType="separate"/>
        </w:r>
        <w:r w:rsidR="00E81290">
          <w:rPr>
            <w:noProof/>
            <w:webHidden/>
          </w:rPr>
          <w:t>4</w:t>
        </w:r>
        <w:r w:rsidR="00FD5246">
          <w:rPr>
            <w:noProof/>
            <w:webHidden/>
          </w:rPr>
          <w:fldChar w:fldCharType="end"/>
        </w:r>
      </w:hyperlink>
    </w:p>
    <w:p w:rsidR="00110D58" w:rsidRDefault="00F531F1">
      <w:pPr>
        <w:pStyle w:val="Inhopg2"/>
        <w:rPr>
          <w:rFonts w:ascii="Times New Roman" w:hAnsi="Times New Roman"/>
          <w:noProof/>
          <w:sz w:val="24"/>
          <w:szCs w:val="24"/>
        </w:rPr>
      </w:pPr>
      <w:hyperlink w:anchor="_Toc144892166" w:history="1">
        <w:r w:rsidR="00110D58">
          <w:rPr>
            <w:rStyle w:val="Hyperlink"/>
            <w:noProof/>
          </w:rPr>
          <w:t>Procedure examinering</w:t>
        </w:r>
        <w:r w:rsidR="00110D58">
          <w:rPr>
            <w:noProof/>
            <w:webHidden/>
          </w:rPr>
          <w:tab/>
        </w:r>
        <w:r w:rsidR="005E513A">
          <w:rPr>
            <w:noProof/>
            <w:webHidden/>
          </w:rPr>
          <w:t>6</w:t>
        </w:r>
      </w:hyperlink>
    </w:p>
    <w:p w:rsidR="00110D58" w:rsidRDefault="00F531F1">
      <w:pPr>
        <w:pStyle w:val="Inhopg2"/>
        <w:rPr>
          <w:rFonts w:ascii="Times New Roman" w:hAnsi="Times New Roman"/>
          <w:noProof/>
          <w:sz w:val="24"/>
          <w:szCs w:val="24"/>
        </w:rPr>
      </w:pPr>
      <w:hyperlink w:anchor="_Toc144892167" w:history="1">
        <w:r w:rsidR="00110D58">
          <w:rPr>
            <w:rStyle w:val="Hyperlink"/>
            <w:noProof/>
          </w:rPr>
          <w:t>Beoordeling</w:t>
        </w:r>
        <w:r w:rsidR="00110D58">
          <w:rPr>
            <w:noProof/>
            <w:webHidden/>
          </w:rPr>
          <w:tab/>
        </w:r>
        <w:r w:rsidR="005E513A">
          <w:rPr>
            <w:noProof/>
            <w:webHidden/>
          </w:rPr>
          <w:t>7</w:t>
        </w:r>
      </w:hyperlink>
    </w:p>
    <w:p w:rsidR="00110D58" w:rsidRDefault="00F531F1">
      <w:pPr>
        <w:pStyle w:val="Inhopg2"/>
        <w:rPr>
          <w:rFonts w:ascii="Times New Roman" w:hAnsi="Times New Roman"/>
          <w:noProof/>
          <w:sz w:val="24"/>
          <w:szCs w:val="24"/>
        </w:rPr>
      </w:pPr>
      <w:hyperlink w:anchor="_Toc144892168" w:history="1">
        <w:r w:rsidR="00110D58">
          <w:rPr>
            <w:rStyle w:val="Hyperlink"/>
            <w:noProof/>
          </w:rPr>
          <w:t>Uitslag</w:t>
        </w:r>
        <w:r w:rsidR="00110D58">
          <w:rPr>
            <w:noProof/>
            <w:webHidden/>
          </w:rPr>
          <w:tab/>
        </w:r>
        <w:r w:rsidR="005E513A">
          <w:rPr>
            <w:noProof/>
            <w:webHidden/>
          </w:rPr>
          <w:t>9</w:t>
        </w:r>
      </w:hyperlink>
    </w:p>
    <w:p w:rsidR="00110D58" w:rsidRDefault="00F531F1">
      <w:pPr>
        <w:pStyle w:val="Inhopg2"/>
        <w:rPr>
          <w:rFonts w:ascii="Times New Roman" w:hAnsi="Times New Roman"/>
          <w:noProof/>
          <w:sz w:val="24"/>
          <w:szCs w:val="24"/>
        </w:rPr>
      </w:pPr>
      <w:hyperlink w:anchor="_Toc144892169" w:history="1">
        <w:r w:rsidR="00110D58">
          <w:rPr>
            <w:rStyle w:val="Hyperlink"/>
            <w:noProof/>
          </w:rPr>
          <w:t>Behandeling van klachten en bezwaren</w:t>
        </w:r>
        <w:r w:rsidR="00110D58">
          <w:rPr>
            <w:noProof/>
            <w:webHidden/>
          </w:rPr>
          <w:tab/>
        </w:r>
        <w:r w:rsidR="00FD5246">
          <w:rPr>
            <w:noProof/>
            <w:webHidden/>
          </w:rPr>
          <w:fldChar w:fldCharType="begin"/>
        </w:r>
        <w:r w:rsidR="00110D58">
          <w:rPr>
            <w:noProof/>
            <w:webHidden/>
          </w:rPr>
          <w:instrText xml:space="preserve"> PAGEREF _Toc144892169 \h </w:instrText>
        </w:r>
        <w:r w:rsidR="00FD5246">
          <w:rPr>
            <w:noProof/>
            <w:webHidden/>
          </w:rPr>
        </w:r>
        <w:r w:rsidR="00FD5246">
          <w:rPr>
            <w:noProof/>
            <w:webHidden/>
          </w:rPr>
          <w:fldChar w:fldCharType="separate"/>
        </w:r>
        <w:r w:rsidR="00E81290">
          <w:rPr>
            <w:noProof/>
            <w:webHidden/>
          </w:rPr>
          <w:t>10</w:t>
        </w:r>
        <w:r w:rsidR="00FD5246">
          <w:rPr>
            <w:noProof/>
            <w:webHidden/>
          </w:rPr>
          <w:fldChar w:fldCharType="end"/>
        </w:r>
      </w:hyperlink>
    </w:p>
    <w:p w:rsidR="00110D58" w:rsidRDefault="00F531F1">
      <w:pPr>
        <w:pStyle w:val="Inhopg2"/>
        <w:rPr>
          <w:rFonts w:ascii="Times New Roman" w:hAnsi="Times New Roman"/>
          <w:noProof/>
          <w:sz w:val="24"/>
          <w:szCs w:val="24"/>
        </w:rPr>
      </w:pPr>
      <w:hyperlink w:anchor="_Toc144892170" w:history="1">
        <w:r w:rsidR="00110D58">
          <w:rPr>
            <w:rStyle w:val="Hyperlink"/>
            <w:noProof/>
          </w:rPr>
          <w:t>Slotbepalingen</w:t>
        </w:r>
        <w:r w:rsidR="00110D58">
          <w:rPr>
            <w:noProof/>
            <w:webHidden/>
          </w:rPr>
          <w:tab/>
        </w:r>
        <w:r w:rsidR="00FD5246">
          <w:rPr>
            <w:noProof/>
            <w:webHidden/>
          </w:rPr>
          <w:fldChar w:fldCharType="begin"/>
        </w:r>
        <w:r w:rsidR="00110D58">
          <w:rPr>
            <w:noProof/>
            <w:webHidden/>
          </w:rPr>
          <w:instrText xml:space="preserve"> PAGEREF _Toc144892170 \h </w:instrText>
        </w:r>
        <w:r w:rsidR="00FD5246">
          <w:rPr>
            <w:noProof/>
            <w:webHidden/>
          </w:rPr>
        </w:r>
        <w:r w:rsidR="00FD5246">
          <w:rPr>
            <w:noProof/>
            <w:webHidden/>
          </w:rPr>
          <w:fldChar w:fldCharType="separate"/>
        </w:r>
        <w:r w:rsidR="00E81290">
          <w:rPr>
            <w:noProof/>
            <w:webHidden/>
          </w:rPr>
          <w:t>12</w:t>
        </w:r>
        <w:r w:rsidR="00FD5246">
          <w:rPr>
            <w:noProof/>
            <w:webHidden/>
          </w:rPr>
          <w:fldChar w:fldCharType="end"/>
        </w:r>
      </w:hyperlink>
    </w:p>
    <w:p w:rsidR="00110D58" w:rsidRDefault="00FD5246">
      <w:r>
        <w:rPr>
          <w:smallCaps/>
        </w:rPr>
        <w:fldChar w:fldCharType="end"/>
      </w:r>
    </w:p>
    <w:p w:rsidR="00110D58" w:rsidRDefault="00110D58"/>
    <w:p w:rsidR="00110D58" w:rsidRDefault="00110D58">
      <w:pPr>
        <w:sectPr w:rsidR="00110D5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880" w:h="16820"/>
          <w:pgMar w:top="1701" w:right="1701" w:bottom="1418" w:left="3374" w:header="902" w:footer="913" w:gutter="0"/>
          <w:cols w:space="993"/>
          <w:titlePg/>
        </w:sectPr>
      </w:pPr>
    </w:p>
    <w:p w:rsidR="00110D58" w:rsidRDefault="00110D58">
      <w:pPr>
        <w:pStyle w:val="Kop2"/>
        <w:ind w:firstLine="0"/>
      </w:pPr>
      <w:bookmarkStart w:id="2" w:name="_Toc144892162"/>
      <w:r>
        <w:lastRenderedPageBreak/>
        <w:t>Inleiding</w:t>
      </w:r>
      <w:bookmarkEnd w:id="2"/>
    </w:p>
    <w:p w:rsidR="00110D58" w:rsidRDefault="00110D58"/>
    <w:p w:rsidR="00110D58" w:rsidRDefault="00110D58">
      <w:r>
        <w:t xml:space="preserve">Een groot aantal opleidingen van BOB bv wordt afgesloten met een </w:t>
      </w:r>
      <w:r w:rsidR="00C241C6">
        <w:t>examen/tentamen</w:t>
      </w:r>
      <w:r>
        <w:t xml:space="preserve">. De </w:t>
      </w:r>
      <w:proofErr w:type="spellStart"/>
      <w:r>
        <w:t>kandida</w:t>
      </w:r>
      <w:proofErr w:type="spellEnd"/>
      <w:r>
        <w:t>(a)t(e) ontvangt een diploma wanneer hij/zij voldaan heeft aan de voorwaarden van slagen. Welke voorwaarden dit zijn is vastgelegd in reglementen.</w:t>
      </w:r>
    </w:p>
    <w:p w:rsidR="00110D58" w:rsidRDefault="00110D58"/>
    <w:p w:rsidR="00110D58" w:rsidRDefault="00110D58">
      <w:r>
        <w:t xml:space="preserve">In het Algemeen Examenreglement zijn voorwaarden vastgelegd die gelden voor alle </w:t>
      </w:r>
      <w:r w:rsidR="00C241C6">
        <w:t>examens/tentamens</w:t>
      </w:r>
      <w:r>
        <w:t xml:space="preserve"> </w:t>
      </w:r>
      <w:proofErr w:type="gramStart"/>
      <w:r>
        <w:t>waaraan</w:t>
      </w:r>
      <w:proofErr w:type="gramEnd"/>
      <w:r>
        <w:t xml:space="preserve"> een BOB-diploma is verbonden. Dit examenreglement wordt periodiek vastgesteld door de Centrale Examen Raad.</w:t>
      </w:r>
    </w:p>
    <w:p w:rsidR="00110D58" w:rsidRDefault="00110D58"/>
    <w:p w:rsidR="00110D58" w:rsidRDefault="00110D58">
      <w:r>
        <w:t>In de bijlage per opleiding zijn specifieke voorwaarden vastgelegd. Deze bijlage wordt jaarlijks vastgesteld door de verantwoordelijke examencommissie.</w:t>
      </w:r>
    </w:p>
    <w:p w:rsidR="00110D58" w:rsidRDefault="00110D58"/>
    <w:p w:rsidR="00110D58" w:rsidRDefault="00110D58">
      <w:pPr>
        <w:pStyle w:val="Kop3"/>
        <w:ind w:firstLine="0"/>
      </w:pPr>
      <w:r>
        <w:t>Examencommissies</w:t>
      </w:r>
    </w:p>
    <w:p w:rsidR="00110D58" w:rsidRDefault="00110D58"/>
    <w:p w:rsidR="00110D58" w:rsidRDefault="00110D58">
      <w:r>
        <w:t xml:space="preserve">Gedifferentieerd naar </w:t>
      </w:r>
      <w:r w:rsidR="00B714AD">
        <w:t>module</w:t>
      </w:r>
      <w:r>
        <w:t xml:space="preserve">gebied zijn er </w:t>
      </w:r>
      <w:r w:rsidR="00207FF9">
        <w:t>5</w:t>
      </w:r>
      <w:r>
        <w:t xml:space="preserve"> examencommissies en 1 klankbordgroep. De voorzitters van deze commissies zijn tevens lid van de overkoepelende Centrale Examen Raad (CER).</w:t>
      </w:r>
    </w:p>
    <w:p w:rsidR="00110D58" w:rsidRDefault="00110D58"/>
    <w:p w:rsidR="00110D58" w:rsidRDefault="00110D58">
      <w:r>
        <w:t xml:space="preserve">De </w:t>
      </w:r>
      <w:r w:rsidR="00207FF9">
        <w:t>5</w:t>
      </w:r>
      <w:r>
        <w:t xml:space="preserve"> examencommissies zijn:</w:t>
      </w:r>
    </w:p>
    <w:p w:rsidR="00110D58" w:rsidRDefault="00207FF9">
      <w:pPr>
        <w:numPr>
          <w:ilvl w:val="0"/>
          <w:numId w:val="1"/>
        </w:numPr>
      </w:pPr>
      <w:r>
        <w:t xml:space="preserve">Commissie </w:t>
      </w:r>
      <w:r w:rsidR="00110D58">
        <w:t>B&amp;U;</w:t>
      </w:r>
    </w:p>
    <w:p w:rsidR="00207FF9" w:rsidRDefault="00207FF9">
      <w:pPr>
        <w:numPr>
          <w:ilvl w:val="0"/>
          <w:numId w:val="1"/>
        </w:numPr>
      </w:pPr>
      <w:r>
        <w:t>Commissie Infra;</w:t>
      </w:r>
    </w:p>
    <w:p w:rsidR="00110D58" w:rsidRDefault="00207FF9">
      <w:pPr>
        <w:numPr>
          <w:ilvl w:val="0"/>
          <w:numId w:val="1"/>
        </w:numPr>
      </w:pPr>
      <w:r>
        <w:t>Curatorium Opleidingen regelgeving</w:t>
      </w:r>
      <w:r w:rsidR="00110D58">
        <w:t>;</w:t>
      </w:r>
    </w:p>
    <w:p w:rsidR="00110D58" w:rsidRDefault="00110D58">
      <w:pPr>
        <w:numPr>
          <w:ilvl w:val="0"/>
          <w:numId w:val="1"/>
        </w:numPr>
      </w:pPr>
      <w:r>
        <w:t>Comm</w:t>
      </w:r>
      <w:r w:rsidR="00207FF9">
        <w:t>issie Beheer en Onderhoud en Bouwkunde</w:t>
      </w:r>
      <w:r>
        <w:t>;</w:t>
      </w:r>
    </w:p>
    <w:p w:rsidR="00110D58" w:rsidRDefault="00110D58">
      <w:pPr>
        <w:numPr>
          <w:ilvl w:val="0"/>
          <w:numId w:val="1"/>
        </w:numPr>
        <w:rPr>
          <w:lang w:val="fr-FR"/>
        </w:rPr>
      </w:pPr>
      <w:proofErr w:type="spellStart"/>
      <w:r>
        <w:rPr>
          <w:lang w:val="fr-FR"/>
        </w:rPr>
        <w:t>Commiss</w:t>
      </w:r>
      <w:r w:rsidR="00734205">
        <w:rPr>
          <w:lang w:val="fr-FR"/>
        </w:rPr>
        <w:t>ie</w:t>
      </w:r>
      <w:proofErr w:type="spellEnd"/>
      <w:r w:rsidR="00734205">
        <w:rPr>
          <w:lang w:val="fr-FR"/>
        </w:rPr>
        <w:t xml:space="preserve"> </w:t>
      </w:r>
      <w:proofErr w:type="spellStart"/>
      <w:r w:rsidR="00734205">
        <w:rPr>
          <w:lang w:val="fr-FR"/>
        </w:rPr>
        <w:t>Personeel</w:t>
      </w:r>
      <w:proofErr w:type="spellEnd"/>
      <w:r w:rsidR="00734205">
        <w:rPr>
          <w:lang w:val="fr-FR"/>
        </w:rPr>
        <w:t xml:space="preserve"> en </w:t>
      </w:r>
      <w:proofErr w:type="spellStart"/>
      <w:r w:rsidR="00207FF9">
        <w:rPr>
          <w:lang w:val="fr-FR"/>
        </w:rPr>
        <w:t>O</w:t>
      </w:r>
      <w:r w:rsidR="00734205">
        <w:rPr>
          <w:lang w:val="fr-FR"/>
        </w:rPr>
        <w:t>rganisatie</w:t>
      </w:r>
      <w:proofErr w:type="spellEnd"/>
      <w:r w:rsidR="00207FF9">
        <w:rPr>
          <w:lang w:val="fr-FR"/>
        </w:rPr>
        <w:t>.</w:t>
      </w:r>
    </w:p>
    <w:p w:rsidR="00207FF9" w:rsidRDefault="00207FF9"/>
    <w:p w:rsidR="00110D58" w:rsidRDefault="00110D58">
      <w:pPr>
        <w:pStyle w:val="Kop3"/>
        <w:ind w:firstLine="0"/>
      </w:pPr>
      <w:r>
        <w:t>BOB Examens</w:t>
      </w:r>
    </w:p>
    <w:p w:rsidR="00110D58" w:rsidRDefault="00110D58"/>
    <w:p w:rsidR="00110D58" w:rsidRDefault="00110D58">
      <w:r>
        <w:t xml:space="preserve">Het secretariaat van de examencommissie wordt gevoerd door of namens de afdeling Examens van BOB bv, nader aangeduid als BOB Examens. Voor vragen met betrekking tot </w:t>
      </w:r>
      <w:r w:rsidR="00C241C6">
        <w:t>examens/tentamens</w:t>
      </w:r>
      <w:r>
        <w:t xml:space="preserve"> kan contact opgenomen worden met: </w:t>
      </w:r>
    </w:p>
    <w:p w:rsidR="00110D58" w:rsidRDefault="00110D58"/>
    <w:p w:rsidR="00110D58" w:rsidRDefault="00110D58">
      <w:pPr>
        <w:rPr>
          <w:lang w:val="fr-FR"/>
        </w:rPr>
      </w:pPr>
      <w:r>
        <w:rPr>
          <w:lang w:val="fr-FR"/>
        </w:rPr>
        <w:t>BOB Examens,</w:t>
      </w:r>
    </w:p>
    <w:p w:rsidR="00110D58" w:rsidRDefault="00110D58">
      <w:pPr>
        <w:rPr>
          <w:lang w:val="fr-FR"/>
        </w:rPr>
      </w:pPr>
      <w:r>
        <w:rPr>
          <w:lang w:val="fr-FR"/>
        </w:rPr>
        <w:t>Postadres: Postbus 715, 2700 AS  Zoetermeer</w:t>
      </w:r>
    </w:p>
    <w:p w:rsidR="00110D58" w:rsidRDefault="00110D58">
      <w:r>
        <w:t xml:space="preserve">Bezoekadres: Zilverstraat 69, 2718 </w:t>
      </w:r>
      <w:proofErr w:type="gramStart"/>
      <w:r>
        <w:t xml:space="preserve">RP  </w:t>
      </w:r>
      <w:proofErr w:type="gramEnd"/>
      <w:r>
        <w:t>Zoetermeer</w:t>
      </w:r>
    </w:p>
    <w:p w:rsidR="00110D58" w:rsidRDefault="00110D58">
      <w:pPr>
        <w:rPr>
          <w:lang w:val="fr-FR"/>
        </w:rPr>
      </w:pPr>
      <w:r>
        <w:rPr>
          <w:lang w:val="fr-FR"/>
        </w:rPr>
        <w:t xml:space="preserve">Tel </w:t>
      </w:r>
      <w:proofErr w:type="gramStart"/>
      <w:r>
        <w:rPr>
          <w:lang w:val="fr-FR"/>
        </w:rPr>
        <w:t>nr.:</w:t>
      </w:r>
      <w:proofErr w:type="gramEnd"/>
      <w:r>
        <w:rPr>
          <w:lang w:val="fr-FR"/>
        </w:rPr>
        <w:t xml:space="preserve"> 079-325 24 50</w:t>
      </w:r>
    </w:p>
    <w:p w:rsidR="00110D58" w:rsidRDefault="00110D58">
      <w:pPr>
        <w:rPr>
          <w:lang w:val="fr-FR"/>
        </w:rPr>
      </w:pPr>
      <w:r>
        <w:rPr>
          <w:lang w:val="fr-FR"/>
        </w:rPr>
        <w:t>Fax: 079-325 24 60</w:t>
      </w:r>
    </w:p>
    <w:p w:rsidR="00110D58" w:rsidRPr="00207FF9" w:rsidRDefault="00110D58">
      <w:pPr>
        <w:rPr>
          <w:color w:val="FF0000"/>
          <w:lang w:val="fr-FR"/>
        </w:rPr>
      </w:pPr>
      <w:r w:rsidRPr="00734205">
        <w:rPr>
          <w:lang w:val="fr-FR"/>
        </w:rPr>
        <w:t xml:space="preserve">E-mail: </w:t>
      </w:r>
      <w:hyperlink r:id="rId14" w:history="1">
        <w:r w:rsidR="00734205" w:rsidRPr="00734205">
          <w:rPr>
            <w:rStyle w:val="Hyperlink"/>
            <w:lang w:val="fr-FR"/>
          </w:rPr>
          <w:t>info</w:t>
        </w:r>
        <w:r w:rsidR="00207FF9" w:rsidRPr="00734205">
          <w:rPr>
            <w:rStyle w:val="Hyperlink"/>
            <w:lang w:val="fr-FR"/>
          </w:rPr>
          <w:t>@bob.nl</w:t>
        </w:r>
      </w:hyperlink>
    </w:p>
    <w:p w:rsidR="00110D58" w:rsidRDefault="00110D58">
      <w:pPr>
        <w:rPr>
          <w:lang w:val="fr-FR"/>
        </w:rPr>
      </w:pPr>
      <w:r>
        <w:rPr>
          <w:lang w:val="fr-FR"/>
        </w:rPr>
        <w:t>Internet: www.bob.nl</w:t>
      </w:r>
    </w:p>
    <w:p w:rsidR="00110D58" w:rsidRPr="008234B4" w:rsidRDefault="00110D58">
      <w:pPr>
        <w:tabs>
          <w:tab w:val="left" w:pos="5103"/>
        </w:tabs>
        <w:rPr>
          <w:lang w:val="en-US"/>
        </w:rPr>
      </w:pPr>
      <w:r>
        <w:rPr>
          <w:lang w:val="fr-FR"/>
        </w:rPr>
        <w:tab/>
      </w:r>
    </w:p>
    <w:p w:rsidR="00110D58" w:rsidRPr="008234B4" w:rsidRDefault="00110D58">
      <w:pPr>
        <w:pStyle w:val="Kop2"/>
        <w:ind w:firstLine="0"/>
        <w:rPr>
          <w:lang w:val="en-US"/>
        </w:rPr>
      </w:pPr>
      <w:bookmarkStart w:id="3" w:name="_Toc506263792"/>
      <w:bookmarkStart w:id="4" w:name="_Toc144892163"/>
      <w:r w:rsidRPr="008234B4">
        <w:rPr>
          <w:lang w:val="en-US"/>
        </w:rPr>
        <w:br w:type="page"/>
      </w:r>
      <w:proofErr w:type="spellStart"/>
      <w:r w:rsidRPr="008234B4">
        <w:rPr>
          <w:lang w:val="en-US"/>
        </w:rPr>
        <w:lastRenderedPageBreak/>
        <w:t>Werkingsgebied</w:t>
      </w:r>
      <w:bookmarkEnd w:id="3"/>
      <w:bookmarkEnd w:id="4"/>
      <w:proofErr w:type="spellEnd"/>
    </w:p>
    <w:p w:rsidR="00110D58" w:rsidRPr="008234B4" w:rsidRDefault="00110D58">
      <w:pPr>
        <w:rPr>
          <w:lang w:val="en-US"/>
        </w:rPr>
      </w:pPr>
    </w:p>
    <w:p w:rsidR="00110D58" w:rsidRPr="008234B4" w:rsidRDefault="00110D58">
      <w:pPr>
        <w:rPr>
          <w:lang w:val="en-US"/>
        </w:rPr>
      </w:pPr>
      <w:proofErr w:type="spellStart"/>
      <w:r w:rsidRPr="008234B4">
        <w:rPr>
          <w:lang w:val="en-US"/>
        </w:rPr>
        <w:t>Artikel</w:t>
      </w:r>
      <w:proofErr w:type="spellEnd"/>
      <w:r w:rsidRPr="008234B4">
        <w:rPr>
          <w:lang w:val="en-US"/>
        </w:rPr>
        <w:t xml:space="preserve"> 1</w:t>
      </w:r>
    </w:p>
    <w:p w:rsidR="00110D58" w:rsidRDefault="00110D58">
      <w:r>
        <w:t xml:space="preserve">Dit reglement is van toepassing op de </w:t>
      </w:r>
      <w:r w:rsidR="00C241C6">
        <w:t>examens/tentamens</w:t>
      </w:r>
      <w:r>
        <w:t xml:space="preserve"> die door de examencommissies van BOB bv als zodanig zijn aangewezen.</w:t>
      </w:r>
    </w:p>
    <w:p w:rsidR="00110D58" w:rsidRDefault="00110D58"/>
    <w:p w:rsidR="00110D58" w:rsidRDefault="00110D58">
      <w:r>
        <w:t xml:space="preserve">Per opleiding zijn aanvullende voorwaarden op het gebied van </w:t>
      </w:r>
      <w:r w:rsidR="00C241C6">
        <w:t>examens/tentamens</w:t>
      </w:r>
      <w:r>
        <w:t xml:space="preserve"> uitgewerkt in een bijlage die jaarlijks wordt vastgesteld. Deze bijlage heeft de titel ‘Nadere bepalingen voor …’</w:t>
      </w:r>
    </w:p>
    <w:p w:rsidR="00110D58" w:rsidRDefault="00110D58"/>
    <w:p w:rsidR="00110D58" w:rsidRDefault="00110D58">
      <w:pPr>
        <w:pStyle w:val="Kop2"/>
        <w:ind w:firstLine="0"/>
      </w:pPr>
      <w:bookmarkStart w:id="5" w:name="_Toc497809735"/>
      <w:bookmarkStart w:id="6" w:name="_Toc501786945"/>
      <w:bookmarkStart w:id="7" w:name="_Toc506263793"/>
      <w:bookmarkStart w:id="8" w:name="_Toc144892164"/>
      <w:r>
        <w:t>Toezicht</w:t>
      </w:r>
      <w:bookmarkEnd w:id="5"/>
      <w:bookmarkEnd w:id="6"/>
      <w:bookmarkEnd w:id="7"/>
      <w:bookmarkEnd w:id="8"/>
    </w:p>
    <w:p w:rsidR="00110D58" w:rsidRDefault="00110D58"/>
    <w:p w:rsidR="00110D58" w:rsidRDefault="00110D58">
      <w:r>
        <w:t>Artikel 2</w:t>
      </w:r>
    </w:p>
    <w:p w:rsidR="00110D58" w:rsidRDefault="00110D58">
      <w:r>
        <w:t>De Centrale Examen Raad is belast met het toezicht op de naleving van dit reglement en het toezicht op de examencommissies.</w:t>
      </w:r>
    </w:p>
    <w:p w:rsidR="00110D58" w:rsidRDefault="00110D58"/>
    <w:p w:rsidR="00110D58" w:rsidRDefault="00110D58">
      <w:r>
        <w:t>Artikel 3</w:t>
      </w:r>
    </w:p>
    <w:p w:rsidR="00110D58" w:rsidRDefault="00110D58">
      <w:r>
        <w:t>De Centrale Examen Raad bepaalt op voordracht van BOB Examens, welke examencommissies worden ingesteld en hun werkingsgebied.</w:t>
      </w:r>
    </w:p>
    <w:p w:rsidR="00110D58" w:rsidRDefault="00110D58"/>
    <w:p w:rsidR="00110D58" w:rsidRDefault="00110D58">
      <w:r>
        <w:t>Artikel 4</w:t>
      </w:r>
    </w:p>
    <w:p w:rsidR="00110D58" w:rsidRDefault="00110D58">
      <w:r>
        <w:t xml:space="preserve">Elk als zodanig aangewezen </w:t>
      </w:r>
      <w:r w:rsidR="00C241C6">
        <w:t>examen/tentamen</w:t>
      </w:r>
      <w:r>
        <w:t xml:space="preserve"> valt onder één examencommissie.</w:t>
      </w:r>
    </w:p>
    <w:p w:rsidR="00110D58" w:rsidRDefault="00110D58"/>
    <w:p w:rsidR="00110D58" w:rsidRDefault="00110D58">
      <w:r>
        <w:t>Artikel 5</w:t>
      </w:r>
    </w:p>
    <w:p w:rsidR="00110D58" w:rsidRDefault="00110D58">
      <w:r>
        <w:t xml:space="preserve">De voorbereiding en uitvoering van de </w:t>
      </w:r>
      <w:r w:rsidR="00C241C6">
        <w:t>examens/tentamens</w:t>
      </w:r>
      <w:r>
        <w:t xml:space="preserve"> is opgedragen aan BOB Examens.</w:t>
      </w:r>
    </w:p>
    <w:p w:rsidR="00110D58" w:rsidRDefault="00110D58"/>
    <w:p w:rsidR="00110D58" w:rsidRDefault="00110D58">
      <w:r>
        <w:t>Artikel 6</w:t>
      </w:r>
    </w:p>
    <w:p w:rsidR="00110D58" w:rsidRDefault="00110D58">
      <w:r>
        <w:t xml:space="preserve">De secretaris van een examencommissie ziet toe op een correcte uitvoering van de </w:t>
      </w:r>
      <w:r w:rsidR="00C241C6">
        <w:t>examens/tentamens</w:t>
      </w:r>
      <w:r>
        <w:t xml:space="preserve"> door middel van het uitvoeren van steekproefsgewijze audits.</w:t>
      </w:r>
    </w:p>
    <w:p w:rsidR="00110D58" w:rsidRDefault="00110D58"/>
    <w:p w:rsidR="00110D58" w:rsidRDefault="00110D58">
      <w:r>
        <w:t>Artikel 7</w:t>
      </w:r>
    </w:p>
    <w:p w:rsidR="00110D58" w:rsidRDefault="00110D58">
      <w:r>
        <w:t xml:space="preserve">Bij mondelinge examinering, anders dan na het maken van een werkstuk, is naast de examinator een vertegenwoordiger van de </w:t>
      </w:r>
      <w:r w:rsidR="00FC3963">
        <w:t>desbetreffende</w:t>
      </w:r>
      <w:r w:rsidR="00713560">
        <w:t xml:space="preserve"> </w:t>
      </w:r>
      <w:r>
        <w:t>examencommissie aanwezig.</w:t>
      </w:r>
    </w:p>
    <w:p w:rsidR="00110D58" w:rsidRDefault="00110D58"/>
    <w:p w:rsidR="00110D58" w:rsidRDefault="00110D58">
      <w:pPr>
        <w:pStyle w:val="Kop2"/>
        <w:ind w:firstLine="0"/>
      </w:pPr>
      <w:bookmarkStart w:id="9" w:name="_Toc497809736"/>
      <w:bookmarkStart w:id="10" w:name="_Toc501786946"/>
      <w:bookmarkStart w:id="11" w:name="_Toc506263794"/>
      <w:bookmarkStart w:id="12" w:name="_Toc144892165"/>
      <w:r>
        <w:t>Examinering</w:t>
      </w:r>
      <w:bookmarkEnd w:id="9"/>
      <w:bookmarkEnd w:id="10"/>
      <w:bookmarkEnd w:id="11"/>
      <w:bookmarkEnd w:id="12"/>
    </w:p>
    <w:p w:rsidR="00110D58" w:rsidRDefault="00110D58"/>
    <w:p w:rsidR="00110D58" w:rsidRDefault="00110D58">
      <w:r>
        <w:t>Artikel 8</w:t>
      </w:r>
    </w:p>
    <w:p w:rsidR="00110D58" w:rsidRDefault="00110D58">
      <w:r>
        <w:t xml:space="preserve">Het </w:t>
      </w:r>
      <w:r w:rsidR="00C241C6">
        <w:t>examen/tentamen</w:t>
      </w:r>
      <w:r>
        <w:t xml:space="preserve"> w</w:t>
      </w:r>
      <w:r w:rsidR="00FC3963">
        <w:t xml:space="preserve">ordt afgenomen volgens de </w:t>
      </w:r>
      <w:r>
        <w:t xml:space="preserve">eisen die per </w:t>
      </w:r>
      <w:r w:rsidR="00C241C6">
        <w:t>examen/tentamen</w:t>
      </w:r>
      <w:r>
        <w:t xml:space="preserve"> zijn opgesteld door de </w:t>
      </w:r>
      <w:r w:rsidR="00FC3963">
        <w:t>desbetreffende</w:t>
      </w:r>
      <w:r>
        <w:t xml:space="preserve"> examencommissie. Deze zijn beschreven in de bijlage met nadere bepalingen voor een opleiding.</w:t>
      </w:r>
    </w:p>
    <w:p w:rsidR="00110D58" w:rsidRDefault="00110D58"/>
    <w:p w:rsidR="00110D58" w:rsidRDefault="00110D58">
      <w:r>
        <w:t>Artikel 9</w:t>
      </w:r>
    </w:p>
    <w:p w:rsidR="00110D58" w:rsidRDefault="00110D58">
      <w:r>
        <w:t xml:space="preserve">De te examineren </w:t>
      </w:r>
      <w:r w:rsidR="00FC3963">
        <w:t xml:space="preserve">modulen, </w:t>
      </w:r>
      <w:r>
        <w:t>de examen-/tentameneisen, de duur van het examen/tentamen en de vrijstellingsmogelijkheden zijn vastgelegd in de bijlage per opleiding.</w:t>
      </w:r>
    </w:p>
    <w:p w:rsidR="00110D58" w:rsidRDefault="00110D58"/>
    <w:p w:rsidR="001D6680" w:rsidRDefault="001D6680">
      <w:pPr>
        <w:spacing w:line="240" w:lineRule="auto"/>
        <w:jc w:val="left"/>
      </w:pPr>
      <w:r>
        <w:br w:type="page"/>
      </w:r>
    </w:p>
    <w:p w:rsidR="00110D58" w:rsidRDefault="00110D58">
      <w:r>
        <w:lastRenderedPageBreak/>
        <w:t>Artikel 10</w:t>
      </w:r>
    </w:p>
    <w:p w:rsidR="00110D58" w:rsidRDefault="00110D58">
      <w:r>
        <w:t xml:space="preserve">Examinering gebeurt in de vorm van een schriftelijke toets en/of een praktijktentamen dan wel een door de kandidaat individueel te maken werkstuk of scriptie. Bij een werkstuk kan, als aanvulling, een mondelinge verdediging door de kandidaat voor een vertegenwoordiging van de </w:t>
      </w:r>
      <w:r w:rsidR="00FC3963">
        <w:t>desbetreffende</w:t>
      </w:r>
      <w:r w:rsidR="00713560">
        <w:t xml:space="preserve"> </w:t>
      </w:r>
      <w:r>
        <w:t>examencommissie plaatsvinden.</w:t>
      </w:r>
    </w:p>
    <w:p w:rsidR="00110D58" w:rsidRDefault="00110D58">
      <w:r>
        <w:t xml:space="preserve">De wijze van examinering per </w:t>
      </w:r>
      <w:r w:rsidR="00C241C6">
        <w:t>examen/tentamen</w:t>
      </w:r>
      <w:r>
        <w:t xml:space="preserve"> is vermeld in de bijlage per opleiding bij dit reglement.</w:t>
      </w:r>
    </w:p>
    <w:p w:rsidR="00110D58" w:rsidRDefault="00110D58"/>
    <w:p w:rsidR="00110D58" w:rsidRDefault="00110D58">
      <w:r>
        <w:t>Artikel 11</w:t>
      </w:r>
    </w:p>
    <w:p w:rsidR="00110D58" w:rsidRDefault="00110D58">
      <w:r>
        <w:t xml:space="preserve">Indien het </w:t>
      </w:r>
      <w:r w:rsidR="00C241C6">
        <w:t>examen/tentamen</w:t>
      </w:r>
      <w:r>
        <w:t xml:space="preserve"> uit duidelijk te onderscheiden zelfstandige </w:t>
      </w:r>
      <w:r w:rsidR="00713560">
        <w:t xml:space="preserve">modulen </w:t>
      </w:r>
      <w:r>
        <w:t xml:space="preserve">bestaat, kan deze stof worden geëxamineerd per </w:t>
      </w:r>
      <w:r w:rsidR="00713560">
        <w:t>module.</w:t>
      </w:r>
    </w:p>
    <w:p w:rsidR="00110D58" w:rsidRDefault="00110D58"/>
    <w:p w:rsidR="00110D58" w:rsidRDefault="00110D58">
      <w:r>
        <w:t>Artikel 12</w:t>
      </w:r>
    </w:p>
    <w:p w:rsidR="00110D58" w:rsidRDefault="00110D58">
      <w:r>
        <w:t xml:space="preserve">Indien het </w:t>
      </w:r>
      <w:r w:rsidR="00C241C6">
        <w:t>examen/tentamen</w:t>
      </w:r>
      <w:r>
        <w:t xml:space="preserve"> uit aparte </w:t>
      </w:r>
      <w:r w:rsidR="00B714AD">
        <w:t>modulen</w:t>
      </w:r>
      <w:r>
        <w:t xml:space="preserve"> bestaat, kan deze stof worden geëxamineerd per </w:t>
      </w:r>
      <w:r w:rsidR="00B714AD">
        <w:t>module</w:t>
      </w:r>
      <w:r>
        <w:t xml:space="preserve"> of een combinatie van </w:t>
      </w:r>
      <w:r w:rsidR="00B714AD">
        <w:t>modulen</w:t>
      </w:r>
      <w:r>
        <w:t>.</w:t>
      </w:r>
    </w:p>
    <w:p w:rsidR="00110D58" w:rsidRDefault="00110D58"/>
    <w:p w:rsidR="00110D58" w:rsidRDefault="00110D58">
      <w:r>
        <w:t>Artikel 13</w:t>
      </w:r>
    </w:p>
    <w:p w:rsidR="00110D58" w:rsidRDefault="00110D58">
      <w:r>
        <w:t>Waar in de bijlage per opleiding sprake is van vrijstellingsmogelijkheden op grond van een eerder behaald diploma of gevolgde cursus, wordt bedoeld een diploma afgegeven door c.q. een c</w:t>
      </w:r>
      <w:r w:rsidR="00450020">
        <w:t>ursus georganiseerd door BOB bv</w:t>
      </w:r>
      <w:r>
        <w:t xml:space="preserve"> </w:t>
      </w:r>
      <w:r w:rsidR="00713560">
        <w:t>of haar rechts</w:t>
      </w:r>
      <w:r w:rsidR="00450020">
        <w:t>voorgangers</w:t>
      </w:r>
      <w:r>
        <w:t xml:space="preserve">. Indien een vrijstelling mogelijk is op grond van een verkregen diploma of een gevolgde cursus van een ander instituut, is dit instituut uitdrukkelijk </w:t>
      </w:r>
      <w:proofErr w:type="gramStart"/>
      <w:r>
        <w:t>met name</w:t>
      </w:r>
      <w:proofErr w:type="gramEnd"/>
      <w:r>
        <w:t xml:space="preserve"> vermeld. Indien een vrijstelling mogelijk is op grond van elders/eerder verworven competenties dan staat dit expliciet in de bijlage per opleiding vermeld.</w:t>
      </w:r>
    </w:p>
    <w:p w:rsidR="00110D58" w:rsidRDefault="00110D58"/>
    <w:p w:rsidR="00110D58" w:rsidRDefault="00110D58">
      <w:r>
        <w:t>Artikel 14</w:t>
      </w:r>
    </w:p>
    <w:p w:rsidR="00110D58" w:rsidRDefault="00110D58">
      <w:r>
        <w:t xml:space="preserve">BOB Examens doet voorstellen voor de examen-/tentamenopgaven aan de </w:t>
      </w:r>
      <w:r w:rsidR="00FC3963">
        <w:t>desbetreffende</w:t>
      </w:r>
      <w:r>
        <w:t xml:space="preserve"> examencommissie.</w:t>
      </w:r>
    </w:p>
    <w:p w:rsidR="00110D58" w:rsidRDefault="00110D58"/>
    <w:p w:rsidR="00110D58" w:rsidRDefault="00110D58">
      <w:r>
        <w:t>Artikel 15</w:t>
      </w:r>
    </w:p>
    <w:p w:rsidR="00110D58" w:rsidRDefault="00110D58">
      <w:r>
        <w:t xml:space="preserve">De examen-/tentamenopgaven worden vastgesteld door de </w:t>
      </w:r>
      <w:r w:rsidR="00FC3963">
        <w:t>desbetreffende exa</w:t>
      </w:r>
      <w:r>
        <w:t>mencommissie.</w:t>
      </w:r>
    </w:p>
    <w:p w:rsidR="00110D58" w:rsidRDefault="00110D58"/>
    <w:p w:rsidR="00110D58" w:rsidRDefault="00110D58">
      <w:r>
        <w:t>Artikel 16</w:t>
      </w:r>
    </w:p>
    <w:p w:rsidR="00110D58" w:rsidRDefault="00110D58">
      <w:r>
        <w:t xml:space="preserve">Examens/tentamens worden </w:t>
      </w:r>
      <w:proofErr w:type="gramStart"/>
      <w:r>
        <w:t>ten minste</w:t>
      </w:r>
      <w:proofErr w:type="gramEnd"/>
      <w:r>
        <w:t xml:space="preserve"> eenmaal per jaar afgenomen.</w:t>
      </w:r>
    </w:p>
    <w:p w:rsidR="00110D58" w:rsidRDefault="00110D58"/>
    <w:p w:rsidR="00110D58" w:rsidRDefault="00110D58">
      <w:r>
        <w:t>Artikel 17</w:t>
      </w:r>
    </w:p>
    <w:p w:rsidR="00110D58" w:rsidRDefault="00110D58">
      <w:r>
        <w:t>De schriftelijke examens/tentamens kunnen worden verspreid over verschillende dagen en verschillende plaatsen.</w:t>
      </w:r>
    </w:p>
    <w:p w:rsidR="00110D58" w:rsidRDefault="00110D58"/>
    <w:p w:rsidR="00110D58" w:rsidRPr="00A31D7E" w:rsidRDefault="00110D58">
      <w:r w:rsidRPr="00A31D7E">
        <w:t>Artikel 18</w:t>
      </w:r>
    </w:p>
    <w:p w:rsidR="00E56645" w:rsidRPr="00A31D7E" w:rsidRDefault="00E56645" w:rsidP="00E56645">
      <w:pPr>
        <w:spacing w:line="240" w:lineRule="auto"/>
      </w:pPr>
      <w:r w:rsidRPr="00A31D7E">
        <w:t xml:space="preserve">Aan de examens/tentamens kan worden deelgenomen door BOB-cursisten en oud BOB-cursisten van de </w:t>
      </w:r>
      <w:r w:rsidR="00FC3963">
        <w:t>desbetreffende</w:t>
      </w:r>
      <w:r w:rsidRPr="00A31D7E">
        <w:t xml:space="preserve"> opleiding, mits deze niet langer dan drie jaar geleden is gevolgd. Eventuele uitzonderingen zijn vastgeleg</w:t>
      </w:r>
      <w:r w:rsidR="00A31D7E" w:rsidRPr="00A31D7E">
        <w:t xml:space="preserve">d in de bijlage per opleiding. </w:t>
      </w:r>
      <w:r w:rsidRPr="00A31D7E">
        <w:t xml:space="preserve">Oud-cursisten zijn </w:t>
      </w:r>
      <w:r w:rsidR="00FC3963">
        <w:t>examen/tentamen</w:t>
      </w:r>
      <w:r w:rsidRPr="00A31D7E">
        <w:t>geld verschuldigd.</w:t>
      </w:r>
    </w:p>
    <w:p w:rsidR="00E56645" w:rsidRPr="00A31D7E" w:rsidRDefault="00E56645" w:rsidP="00E56645">
      <w:pPr>
        <w:spacing w:line="240" w:lineRule="auto"/>
        <w:rPr>
          <w:rFonts w:ascii="Times New Roman" w:hAnsi="Times New Roman"/>
        </w:rPr>
      </w:pPr>
      <w:r w:rsidRPr="00A31D7E">
        <w:t xml:space="preserve">Voor een aantal </w:t>
      </w:r>
      <w:r w:rsidR="00C241C6">
        <w:t>examens/tentamens</w:t>
      </w:r>
      <w:r w:rsidRPr="00A31D7E">
        <w:t xml:space="preserve"> geldt dat ook niet-BOB-cursisten, tegen betaling, deel kunnen nemen. Indien dit het geval is dan staat dit vermeld in de bijlage per opleiding bij artikel 9 ‘Overige bepalingen’. Dit zijn zogenaamde open inschrijvingen voor </w:t>
      </w:r>
      <w:r w:rsidR="00C241C6">
        <w:t>examens/tentamens</w:t>
      </w:r>
      <w:r w:rsidRPr="00A31D7E">
        <w:t>. De aanmeldingen zijn schriftelijk en minimaal 6 weken voor de afname.</w:t>
      </w:r>
    </w:p>
    <w:p w:rsidR="00E56645" w:rsidRPr="00A31D7E" w:rsidRDefault="00E56645" w:rsidP="00E56645">
      <w:pPr>
        <w:spacing w:line="240" w:lineRule="auto"/>
        <w:rPr>
          <w:rFonts w:ascii="Times New Roman" w:hAnsi="Times New Roman"/>
        </w:rPr>
      </w:pPr>
      <w:r w:rsidRPr="00A31D7E">
        <w:t xml:space="preserve">Alle aanmeldingen voor geplande </w:t>
      </w:r>
      <w:r w:rsidR="00C241C6">
        <w:t>examens/tentamens</w:t>
      </w:r>
      <w:r w:rsidRPr="00A31D7E">
        <w:t xml:space="preserve"> vinden plaats met inachtneming van het gestelde in artikel 20</w:t>
      </w:r>
      <w:r w:rsidR="00450020">
        <w:t>.</w:t>
      </w:r>
    </w:p>
    <w:p w:rsidR="00E56645" w:rsidRDefault="00E56645" w:rsidP="00E56645">
      <w:r w:rsidRPr="00A31D7E">
        <w:t>De data van de examens/tentamens, de uiterste aanmeldingsdata en de mogelijkheid tot open inschrijvingen zijn vermeld in de publicaties van BOB bv.</w:t>
      </w:r>
    </w:p>
    <w:p w:rsidR="00110D58" w:rsidRDefault="00110D58"/>
    <w:p w:rsidR="00110D58" w:rsidRDefault="00110D58">
      <w:r>
        <w:t>Artikel 19</w:t>
      </w:r>
    </w:p>
    <w:p w:rsidR="00110D58" w:rsidRDefault="00110D58">
      <w:r>
        <w:t>Examens/tentamens zijn niet openbaar.</w:t>
      </w:r>
    </w:p>
    <w:p w:rsidR="00110D58" w:rsidRDefault="00110D58"/>
    <w:p w:rsidR="00110D58" w:rsidRDefault="00110D58">
      <w:r>
        <w:t>Artikel 20</w:t>
      </w:r>
    </w:p>
    <w:p w:rsidR="00110D58" w:rsidRDefault="00571CF2">
      <w:r>
        <w:t>E</w:t>
      </w:r>
      <w:r w:rsidR="00110D58">
        <w:t xml:space="preserve">en kandidaat </w:t>
      </w:r>
      <w:r w:rsidR="009B1B87">
        <w:t xml:space="preserve">die </w:t>
      </w:r>
      <w:r w:rsidR="00110D58">
        <w:t>niet is geslaagd v</w:t>
      </w:r>
      <w:r>
        <w:t xml:space="preserve">oor een examen/tentamen kan </w:t>
      </w:r>
      <w:r w:rsidR="00110D58">
        <w:t>maximaal 2 keer deelnemen aan de volgende examinering die door het opleidingsinstituut wordt georganiseerd met inachtneming van de geldigheidsduur van behaalde tentamens/</w:t>
      </w:r>
      <w:r w:rsidR="00B714AD">
        <w:t>modulen</w:t>
      </w:r>
      <w:r w:rsidR="00110D58">
        <w:t xml:space="preserve"> volgens artikel 47. Aan deze herkansing zijn kosten verbonden.</w:t>
      </w:r>
    </w:p>
    <w:p w:rsidR="00110D58" w:rsidRDefault="00110D58">
      <w:r>
        <w:t>Eventuele uitzonderingen zijn vastgelegd in de bijlage per opleiding.</w:t>
      </w:r>
    </w:p>
    <w:p w:rsidR="00110D58" w:rsidRDefault="00110D58">
      <w:pPr>
        <w:pStyle w:val="Kop2"/>
        <w:ind w:firstLine="0"/>
      </w:pPr>
      <w:bookmarkStart w:id="13" w:name="_Toc497809737"/>
      <w:bookmarkStart w:id="14" w:name="_Toc501786947"/>
      <w:bookmarkStart w:id="15" w:name="_Toc506263795"/>
      <w:bookmarkStart w:id="16" w:name="_Toc144892166"/>
      <w:r>
        <w:t>Procedure examinering</w:t>
      </w:r>
      <w:bookmarkEnd w:id="13"/>
      <w:bookmarkEnd w:id="14"/>
      <w:bookmarkEnd w:id="15"/>
      <w:bookmarkEnd w:id="16"/>
    </w:p>
    <w:p w:rsidR="00110D58" w:rsidRDefault="00110D58"/>
    <w:p w:rsidR="00110D58" w:rsidRDefault="00110D58">
      <w:r>
        <w:t>Artikel 21</w:t>
      </w:r>
    </w:p>
    <w:p w:rsidR="00110D58" w:rsidRDefault="00110D58">
      <w:proofErr w:type="gramStart"/>
      <w:r>
        <w:t>De kandidaten die zijn ingeschreven voor een BOB-opleiding worden door BOB bv aangemeld voor hun bij de opleiding behorende examens/tenta</w:t>
      </w:r>
      <w:r>
        <w:softHyphen/>
        <w:t>mens, tenzij zij op het aanmeldingsformulier hebb</w:t>
      </w:r>
      <w:r w:rsidR="006D2E6E">
        <w:t xml:space="preserve">en aangegeven dat zij niet aan </w:t>
      </w:r>
      <w:r w:rsidR="00C241C6">
        <w:t>examens/tentamens</w:t>
      </w:r>
      <w:r>
        <w:t xml:space="preserve"> wensen deel te nemen.</w:t>
      </w:r>
      <w:proofErr w:type="gramEnd"/>
    </w:p>
    <w:p w:rsidR="00110D58" w:rsidRDefault="00110D58"/>
    <w:p w:rsidR="00110D58" w:rsidRDefault="00110D58">
      <w:r>
        <w:t>Artikel 22</w:t>
      </w:r>
    </w:p>
    <w:p w:rsidR="00110D58" w:rsidRDefault="00E56645">
      <w:r>
        <w:t>Vervall</w:t>
      </w:r>
      <w:r w:rsidR="00A31D7E">
        <w:t>en. Samengevoegd met artikel 18, met ingang van 1 augustus 2012, versienummer 9000.15.</w:t>
      </w:r>
    </w:p>
    <w:p w:rsidR="00E56645" w:rsidRDefault="00E56645"/>
    <w:p w:rsidR="00110D58" w:rsidRDefault="00110D58">
      <w:r>
        <w:t>Artikel 23</w:t>
      </w:r>
    </w:p>
    <w:p w:rsidR="00110D58" w:rsidRDefault="00110D58">
      <w:r>
        <w:t>Uiterlijk twee weken vóór de eerste dag van het schriftelijk of mondeling examen/tentamen informeert BOB Examens de kandidaten schriftelijk over de juiste datum, tijden en plaats van het examen/tentamen en het toegewezen examennummer. Ingeval de examinering het maken van een werkstuk inhoudt, ontvangt de kandidaat de benodigde gegevens uiterlijk zes weken vóór de inleverdatum van het werkstuk.</w:t>
      </w:r>
    </w:p>
    <w:p w:rsidR="00110D58" w:rsidRDefault="00110D58"/>
    <w:p w:rsidR="00110D58" w:rsidRDefault="00110D58">
      <w:r>
        <w:t>Artikel 24</w:t>
      </w:r>
    </w:p>
    <w:p w:rsidR="00110D58" w:rsidRDefault="00110D58">
      <w:r>
        <w:t>Tijdens de afname van een schriftelijk of mondeling examen/tentamen is een examenleider aanwezig. Deze wordt benoemd door BOB Examens. Voor voldoende toezicht bij het schriftelijk examen/tentamen wordt de examenleider bijgestaan door surveillanten.</w:t>
      </w:r>
    </w:p>
    <w:p w:rsidR="00110D58" w:rsidRDefault="00110D58"/>
    <w:p w:rsidR="00110D58" w:rsidRDefault="00110D58">
      <w:r>
        <w:t>Artikel 25</w:t>
      </w:r>
    </w:p>
    <w:p w:rsidR="00110D58" w:rsidRDefault="00110D58">
      <w:r>
        <w:t>De kandidaat die te laat komt op het schriftelijk examen/tentamen dan</w:t>
      </w:r>
      <w:r w:rsidR="00C241C6">
        <w:t xml:space="preserve"> </w:t>
      </w:r>
      <w:r>
        <w:t xml:space="preserve">wel het gemaakte werkstuk te laat inlevert, kan door de examenleider voor (verdere) deelname aan het </w:t>
      </w:r>
      <w:r w:rsidR="00FC3963">
        <w:t>desbetreffende</w:t>
      </w:r>
      <w:r>
        <w:t xml:space="preserve"> examen/tentamen worden geweigerd.</w:t>
      </w:r>
    </w:p>
    <w:p w:rsidR="00110D58" w:rsidRDefault="00110D58"/>
    <w:p w:rsidR="00110D58" w:rsidRDefault="00110D58">
      <w:r>
        <w:t>Artikel 26</w:t>
      </w:r>
    </w:p>
    <w:p w:rsidR="00110D58" w:rsidRDefault="00110D58">
      <w:r>
        <w:t>De kandidaat dient op het examen/tentamen een geldig legitimatiebewijs met pasfoto te tonen.</w:t>
      </w:r>
    </w:p>
    <w:p w:rsidR="00110D58" w:rsidRDefault="00110D58"/>
    <w:p w:rsidR="00110D58" w:rsidRDefault="00110D58">
      <w:r>
        <w:t>Artikel 27</w:t>
      </w:r>
    </w:p>
    <w:p w:rsidR="00571CF2" w:rsidRDefault="00110D58" w:rsidP="001111C5">
      <w:r>
        <w:t>De kandidaat mag tijdens het examen/tentamen geen lesmateriaal, boeken en dergelijke raadplegen, anders dan door de examencommissie aangegeven. Het lesmateriaal en dergelijke dat geraadpleegd mag worden, is vermeld in de bijlage per opleiding.</w:t>
      </w:r>
    </w:p>
    <w:p w:rsidR="00E34E72" w:rsidRDefault="00E34E72" w:rsidP="001111C5"/>
    <w:p w:rsidR="00110D58" w:rsidRDefault="00110D58">
      <w:r>
        <w:t>Artikel 28</w:t>
      </w:r>
    </w:p>
    <w:p w:rsidR="00110D58" w:rsidRDefault="00110D58">
      <w:r>
        <w:t>Bij schriftelijke examinering wordt het werk gemaakt op papier dat door BOB Examens wordt verstrekt.</w:t>
      </w:r>
    </w:p>
    <w:p w:rsidR="001111C5" w:rsidRDefault="001111C5"/>
    <w:p w:rsidR="00110D58" w:rsidRDefault="00110D58">
      <w:r>
        <w:t>Artikel 29</w:t>
      </w:r>
    </w:p>
    <w:p w:rsidR="00110D58" w:rsidRDefault="00110D58">
      <w:r>
        <w:t xml:space="preserve">De kandidaat dient tijdens het examen/tentamen de aanwijzingen van de examenleider of diens waarnemer stipt op te volgen. </w:t>
      </w:r>
      <w:r w:rsidRPr="0009327E">
        <w:t>Co</w:t>
      </w:r>
      <w:r w:rsidR="002E5EDC" w:rsidRPr="0009327E">
        <w:t>mmunicatieapparatuur, zo</w:t>
      </w:r>
      <w:r w:rsidR="0009327E" w:rsidRPr="0009327E">
        <w:t xml:space="preserve">als smartphones, tablets, </w:t>
      </w:r>
      <w:proofErr w:type="spellStart"/>
      <w:r w:rsidR="0009327E" w:rsidRPr="0009327E">
        <w:t>PDA’s</w:t>
      </w:r>
      <w:proofErr w:type="spellEnd"/>
      <w:r w:rsidRPr="0009327E">
        <w:t xml:space="preserve"> enz. moeten uitgeschakeld zijn. Indien blijkt dat genoemde apparatuur bij een kandidaat toch actief is, dan dient het apparaat</w:t>
      </w:r>
      <w:r>
        <w:t xml:space="preserve"> ingeleverd te worden bij de examenleider. Een eventuele uitzondering hierop dient voor aanvang van de afname aangevraagd te worden bij de examenleider.</w:t>
      </w:r>
    </w:p>
    <w:p w:rsidR="00110D58" w:rsidRDefault="00110D58"/>
    <w:p w:rsidR="00110D58" w:rsidRDefault="00110D58">
      <w:r>
        <w:t>Artikel 30</w:t>
      </w:r>
    </w:p>
    <w:p w:rsidR="00110D58" w:rsidRDefault="00110D58">
      <w:r>
        <w:t>Indien kandidaten zich tijdens het examen/tentamen aan fraude schuldig maken of gemaakt hebben, wordt hun examen/tentamen ongeldig verklaard. De examenleider informeert de Centrale Examen Raad.</w:t>
      </w:r>
    </w:p>
    <w:p w:rsidR="00110D58" w:rsidRDefault="00110D58"/>
    <w:p w:rsidR="00110D58" w:rsidRDefault="00110D58">
      <w:r>
        <w:t>Artikel 31</w:t>
      </w:r>
    </w:p>
    <w:p w:rsidR="00110D58" w:rsidRDefault="00110D58">
      <w:r>
        <w:t xml:space="preserve">Bij het toetsen van kandidaten kan, in bijzondere gevallen, rekening gehouden worden met hun specifieke problemen zonder dat aan het niveau en inhoud van eisen afbreuk wordt gedaan. De kandidaat dient hiervoor, </w:t>
      </w:r>
      <w:proofErr w:type="gramStart"/>
      <w:r>
        <w:t>ten minste</w:t>
      </w:r>
      <w:proofErr w:type="gramEnd"/>
      <w:r>
        <w:t xml:space="preserve"> zes weken voor afname, een schriftelijk en gemotiveerd verzoek in bij BOB Examens. De kandidaat ontvangt </w:t>
      </w:r>
      <w:proofErr w:type="gramStart"/>
      <w:r>
        <w:t>ten minste</w:t>
      </w:r>
      <w:proofErr w:type="gramEnd"/>
      <w:r>
        <w:t xml:space="preserve"> twee weken voor de afname het antwoord op zijn verzoek. </w:t>
      </w:r>
    </w:p>
    <w:p w:rsidR="00110D58" w:rsidRDefault="00110D58">
      <w:r>
        <w:t>Voor elke toetsing dient een dergelijk verzoek opnieuw te worden aangevraagd.</w:t>
      </w:r>
    </w:p>
    <w:p w:rsidR="00110D58" w:rsidRDefault="00110D58">
      <w:pPr>
        <w:pStyle w:val="Kop2"/>
        <w:ind w:firstLine="0"/>
      </w:pPr>
      <w:bookmarkStart w:id="17" w:name="_Toc497809738"/>
      <w:bookmarkStart w:id="18" w:name="_Toc501786948"/>
      <w:bookmarkStart w:id="19" w:name="_Toc506263796"/>
      <w:bookmarkStart w:id="20" w:name="_Toc144892167"/>
      <w:r>
        <w:t>Beoordeling</w:t>
      </w:r>
      <w:bookmarkEnd w:id="17"/>
      <w:bookmarkEnd w:id="18"/>
      <w:bookmarkEnd w:id="19"/>
      <w:bookmarkEnd w:id="20"/>
    </w:p>
    <w:p w:rsidR="00110D58" w:rsidRDefault="00110D58"/>
    <w:p w:rsidR="00110D58" w:rsidRDefault="00110D58">
      <w:r>
        <w:t>Artikel 32</w:t>
      </w:r>
    </w:p>
    <w:p w:rsidR="00110D58" w:rsidRDefault="00110D58">
      <w:r>
        <w:t xml:space="preserve">De beoordeling van het examen-/tentamenwerk geschiedt afzonderlijk door één of meerdere deskundige beoordelaars die door BOB Examens is benoemd. </w:t>
      </w:r>
      <w:proofErr w:type="gramStart"/>
      <w:r>
        <w:t xml:space="preserve">Een tweede of derde beoordeling wordt steekproefsgewijs uitgevoerd. </w:t>
      </w:r>
      <w:proofErr w:type="gramEnd"/>
      <w:r>
        <w:t xml:space="preserve">De criteria waaraan beoordelaars moeten voldoen zijn vastgesteld door de </w:t>
      </w:r>
      <w:r w:rsidR="00FC3963">
        <w:t>desbetreffende</w:t>
      </w:r>
      <w:r>
        <w:t xml:space="preserve"> examencommissie. De </w:t>
      </w:r>
      <w:r w:rsidR="00FC3963">
        <w:t>desbetreffende</w:t>
      </w:r>
      <w:r>
        <w:t xml:space="preserve"> examencommissie wordt benoemd op voordracht van BOB Examens.</w:t>
      </w:r>
    </w:p>
    <w:p w:rsidR="00110D58" w:rsidRDefault="00110D58"/>
    <w:p w:rsidR="00110D58" w:rsidRDefault="00110D58">
      <w:r>
        <w:t>Artikel 33</w:t>
      </w:r>
    </w:p>
    <w:p w:rsidR="00110D58" w:rsidRDefault="00110D58">
      <w:r>
        <w:t>De beoordeling van de mondelinge verdediging van het werkstuk geschiedt door de daartoe benoemde vertegenwoordiging van de examencommissie.</w:t>
      </w:r>
    </w:p>
    <w:p w:rsidR="00110D58" w:rsidRDefault="00110D58"/>
    <w:p w:rsidR="00110D58" w:rsidRDefault="00110D58">
      <w:r>
        <w:t>Artikel 34</w:t>
      </w:r>
    </w:p>
    <w:p w:rsidR="00110D58" w:rsidRDefault="00110D58">
      <w:r>
        <w:t>Door de beoordelaars mogen op het examen-/tentamenwerk geen waarderingen of andere aantekeningen worden geplaatst. Hiervoor worden waarderingsformulieren uitgereikt.</w:t>
      </w:r>
    </w:p>
    <w:p w:rsidR="00110D58" w:rsidRDefault="00110D58"/>
    <w:p w:rsidR="00110D58" w:rsidRDefault="00110D58">
      <w:r>
        <w:t>Artikel 35</w:t>
      </w:r>
    </w:p>
    <w:p w:rsidR="00110D58" w:rsidRDefault="00110D58">
      <w:r>
        <w:t>De beoordeling vindt plaats met de volgende waarderingen:</w:t>
      </w:r>
    </w:p>
    <w:p w:rsidR="00110D58" w:rsidRDefault="00110D58">
      <w:pPr>
        <w:tabs>
          <w:tab w:val="left" w:pos="426"/>
          <w:tab w:val="left" w:pos="851"/>
          <w:tab w:val="left" w:pos="3402"/>
        </w:tabs>
      </w:pPr>
      <w:r>
        <w:t>10</w:t>
      </w:r>
      <w:r>
        <w:tab/>
        <w:t>=</w:t>
      </w:r>
      <w:r>
        <w:tab/>
        <w:t>uitmuntend</w:t>
      </w:r>
      <w:r>
        <w:tab/>
        <w:t>5</w:t>
      </w:r>
      <w:r>
        <w:tab/>
        <w:t>=</w:t>
      </w:r>
      <w:r>
        <w:tab/>
        <w:t>onvoldoende</w:t>
      </w:r>
    </w:p>
    <w:p w:rsidR="00110D58" w:rsidRDefault="00110D58">
      <w:pPr>
        <w:tabs>
          <w:tab w:val="left" w:pos="426"/>
          <w:tab w:val="left" w:pos="851"/>
          <w:tab w:val="left" w:pos="3402"/>
        </w:tabs>
      </w:pPr>
      <w:r>
        <w:t xml:space="preserve">  9</w:t>
      </w:r>
      <w:r>
        <w:tab/>
        <w:t>=</w:t>
      </w:r>
      <w:r>
        <w:tab/>
        <w:t>zeer goed</w:t>
      </w:r>
      <w:r>
        <w:tab/>
        <w:t>4</w:t>
      </w:r>
      <w:r>
        <w:tab/>
        <w:t>=</w:t>
      </w:r>
      <w:r>
        <w:tab/>
        <w:t>ruim onvoldoende</w:t>
      </w:r>
    </w:p>
    <w:p w:rsidR="00110D58" w:rsidRDefault="00110D58">
      <w:pPr>
        <w:tabs>
          <w:tab w:val="left" w:pos="426"/>
          <w:tab w:val="left" w:pos="851"/>
          <w:tab w:val="left" w:pos="3402"/>
        </w:tabs>
      </w:pPr>
      <w:r>
        <w:t xml:space="preserve">  8</w:t>
      </w:r>
      <w:r>
        <w:tab/>
        <w:t>=</w:t>
      </w:r>
      <w:r>
        <w:tab/>
        <w:t>goed</w:t>
      </w:r>
      <w:r>
        <w:tab/>
        <w:t>3</w:t>
      </w:r>
      <w:r>
        <w:tab/>
        <w:t>=</w:t>
      </w:r>
      <w:r>
        <w:tab/>
        <w:t>gering</w:t>
      </w:r>
    </w:p>
    <w:p w:rsidR="00110D58" w:rsidRDefault="00110D58">
      <w:pPr>
        <w:tabs>
          <w:tab w:val="left" w:pos="426"/>
          <w:tab w:val="left" w:pos="851"/>
          <w:tab w:val="left" w:pos="3402"/>
        </w:tabs>
      </w:pPr>
      <w:r>
        <w:t xml:space="preserve">  7</w:t>
      </w:r>
      <w:r>
        <w:tab/>
        <w:t>=</w:t>
      </w:r>
      <w:r>
        <w:tab/>
        <w:t>ruim voldoende</w:t>
      </w:r>
      <w:r>
        <w:tab/>
        <w:t>2</w:t>
      </w:r>
      <w:r>
        <w:tab/>
        <w:t>=</w:t>
      </w:r>
      <w:r>
        <w:tab/>
        <w:t>slecht</w:t>
      </w:r>
    </w:p>
    <w:p w:rsidR="001111C5" w:rsidRDefault="00110D58" w:rsidP="001111C5">
      <w:pPr>
        <w:tabs>
          <w:tab w:val="left" w:pos="426"/>
          <w:tab w:val="left" w:pos="851"/>
          <w:tab w:val="left" w:pos="3402"/>
        </w:tabs>
      </w:pPr>
      <w:r>
        <w:t xml:space="preserve">  6</w:t>
      </w:r>
      <w:r>
        <w:tab/>
        <w:t>=</w:t>
      </w:r>
      <w:r>
        <w:tab/>
        <w:t>voldoende</w:t>
      </w:r>
      <w:r>
        <w:tab/>
        <w:t>1</w:t>
      </w:r>
      <w:r>
        <w:tab/>
        <w:t>=</w:t>
      </w:r>
      <w:r>
        <w:tab/>
        <w:t>zeer slecht</w:t>
      </w:r>
      <w:r w:rsidR="001111C5">
        <w:br w:type="page"/>
      </w:r>
    </w:p>
    <w:p w:rsidR="00110D58" w:rsidRDefault="00110D58" w:rsidP="001111C5">
      <w:pPr>
        <w:tabs>
          <w:tab w:val="left" w:pos="426"/>
          <w:tab w:val="left" w:pos="851"/>
          <w:tab w:val="left" w:pos="3402"/>
        </w:tabs>
      </w:pPr>
      <w:r>
        <w:lastRenderedPageBreak/>
        <w:t>Artikel 36</w:t>
      </w:r>
    </w:p>
    <w:p w:rsidR="00110D58" w:rsidRDefault="00110D58">
      <w:pPr>
        <w:rPr>
          <w:sz w:val="18"/>
        </w:rPr>
      </w:pPr>
      <w:r>
        <w:t xml:space="preserve">Indien het examen/tentamen uit meer dan één </w:t>
      </w:r>
      <w:r w:rsidR="00B714AD">
        <w:t>module</w:t>
      </w:r>
      <w:r>
        <w:t xml:space="preserve"> bestaat, wordt voor elk </w:t>
      </w:r>
      <w:r w:rsidR="00B714AD">
        <w:t>module</w:t>
      </w:r>
      <w:r>
        <w:t xml:space="preserve"> een eindwaardering vastgesteld.</w:t>
      </w:r>
    </w:p>
    <w:p w:rsidR="00110D58" w:rsidRDefault="00110D58"/>
    <w:p w:rsidR="00110D58" w:rsidRDefault="00110D58">
      <w:r>
        <w:t>Artikel 37</w:t>
      </w:r>
    </w:p>
    <w:p w:rsidR="00110D58" w:rsidRDefault="00110D58">
      <w:r>
        <w:t>Indien de examinering een werkstuk met een mondelinge verdediging omvat, wordt voor het werkstuk een voorlopige eindwaardering gegeven. Na de beoordeling van de mondelinge verdediging wordt de definitieve eindwaardering vastgesteld.</w:t>
      </w:r>
    </w:p>
    <w:p w:rsidR="00110D58" w:rsidRDefault="00110D58"/>
    <w:p w:rsidR="00110D58" w:rsidRDefault="00110D58">
      <w:r>
        <w:t>Artikel 38</w:t>
      </w:r>
    </w:p>
    <w:p w:rsidR="00110D58" w:rsidRDefault="00110D58">
      <w:r>
        <w:t xml:space="preserve">De examencommissie stelt per examen/tentamen vast op welke wijze de waardering van de verschillende opgaven en/of </w:t>
      </w:r>
      <w:r w:rsidR="00B714AD">
        <w:t>modulen</w:t>
      </w:r>
      <w:r>
        <w:t xml:space="preserve"> wordt gewogen.</w:t>
      </w:r>
    </w:p>
    <w:p w:rsidR="00110D58" w:rsidRDefault="00110D58"/>
    <w:p w:rsidR="00110D58" w:rsidRDefault="00110D58">
      <w:r>
        <w:t>Artikel 39</w:t>
      </w:r>
    </w:p>
    <w:p w:rsidR="00110D58" w:rsidRDefault="00110D58">
      <w:r>
        <w:t>Indien een waardering het – al dan niet gewogen – gemiddelde is van verschillende beoordelingen, wordt 0,05 en hoger naar boven en 0,04 en lager naar beneden afgerond. De eindwaarderingen van examens/tentamens worden uitgedrukt in gehele getallen. Indien een eindwaardering het – al dan niet gewogen – gemiddelde is van verschillende beoordelingen, wordt 0,50 en hoger naar boven en 0,49 en lager naar beneden afgerond. Eventuele uitzonderingen zijn vastgelegd in de bijlage per opleiding.</w:t>
      </w:r>
    </w:p>
    <w:p w:rsidR="00110D58" w:rsidRDefault="00110D58"/>
    <w:p w:rsidR="00110D58" w:rsidRDefault="00110D58">
      <w:r>
        <w:t>Artikel 40</w:t>
      </w:r>
    </w:p>
    <w:p w:rsidR="00110D58" w:rsidRDefault="00110D58">
      <w:r>
        <w:t>BOB</w:t>
      </w:r>
      <w:r w:rsidR="00C241C6">
        <w:t xml:space="preserve"> Examens</w:t>
      </w:r>
      <w:r>
        <w:t xml:space="preserve"> berekent uit de door de beoordelaars toegekende waarderingen de eindwaardering(en).</w:t>
      </w:r>
    </w:p>
    <w:p w:rsidR="00110D58" w:rsidRDefault="00110D58"/>
    <w:p w:rsidR="00110D58" w:rsidRPr="00C7167E" w:rsidRDefault="00110D58" w:rsidP="00223F5F">
      <w:r w:rsidRPr="00C7167E">
        <w:t>Artikel 41</w:t>
      </w:r>
      <w:r w:rsidR="002E5EDC" w:rsidRPr="00C7167E">
        <w:t>a</w:t>
      </w:r>
    </w:p>
    <w:p w:rsidR="00223F5F" w:rsidRPr="00C7167E" w:rsidRDefault="002E5EDC" w:rsidP="00223F5F">
      <w:r w:rsidRPr="00C7167E">
        <w:t xml:space="preserve">Indien het gemaakte werk door twee beoordelaars is beoordeeld en de eindwaarderingen van de beoordelaars zijn zodanig dat de eindwaardering bij de ene beoordelaar voldoende en dus geslaagd is en bij de andere beoordelaar onvoldoende en dus afgewezen, dan moet aan beide beoordelaars om nadere uitleg en afstemming gevraagd worden. Indien beoordelaars bij hun oorspronkelijke beoordeling blijven en niet tot overeenstemming willen of kunnen komen </w:t>
      </w:r>
      <w:r w:rsidR="00C7167E" w:rsidRPr="00C7167E">
        <w:t xml:space="preserve">dan moet een derde </w:t>
      </w:r>
      <w:r w:rsidR="00713560">
        <w:t xml:space="preserve">onafhankelijke </w:t>
      </w:r>
      <w:r w:rsidR="00C7167E" w:rsidRPr="00C7167E">
        <w:t xml:space="preserve">beoordelaar </w:t>
      </w:r>
      <w:r w:rsidRPr="00C7167E">
        <w:t>worden ingeschakeld</w:t>
      </w:r>
      <w:r w:rsidR="00E56645" w:rsidRPr="00C7167E">
        <w:t xml:space="preserve"> door BOB Examens</w:t>
      </w:r>
      <w:r w:rsidRPr="00C7167E">
        <w:t xml:space="preserve">. Het oordeel van deze derde </w:t>
      </w:r>
      <w:r w:rsidR="00713560">
        <w:t xml:space="preserve">onafhankelijke </w:t>
      </w:r>
      <w:r w:rsidRPr="00C7167E">
        <w:t>beoordelaar</w:t>
      </w:r>
      <w:r w:rsidR="00E56645" w:rsidRPr="00C7167E">
        <w:t>, na overleg met de twee beoordelaars,</w:t>
      </w:r>
      <w:r w:rsidRPr="00C7167E">
        <w:t xml:space="preserve"> is beslissend.</w:t>
      </w:r>
    </w:p>
    <w:p w:rsidR="00223F5F" w:rsidRPr="00C7167E" w:rsidRDefault="00223F5F" w:rsidP="00223F5F"/>
    <w:p w:rsidR="00223F5F" w:rsidRPr="00C7167E" w:rsidRDefault="002E5EDC" w:rsidP="00223F5F">
      <w:r w:rsidRPr="00C7167E">
        <w:t xml:space="preserve">Artikel 41b </w:t>
      </w:r>
    </w:p>
    <w:p w:rsidR="002E5EDC" w:rsidRPr="00C7167E" w:rsidRDefault="002E5EDC" w:rsidP="00223F5F">
      <w:r w:rsidRPr="00C7167E">
        <w:t xml:space="preserve">Indien het gemaakte werk door twee beoordelaars is beoordeeld en bij één of meer vragen de score zodanig verschilt, </w:t>
      </w:r>
      <w:r w:rsidR="00223F5F" w:rsidRPr="00C7167E">
        <w:t xml:space="preserve">dat het verschil als te groot* </w:t>
      </w:r>
      <w:r w:rsidRPr="00C7167E">
        <w:t>aangemerkt kan worden, dan moet hierover contact worden opgenomen met beide beoordel</w:t>
      </w:r>
      <w:r w:rsidR="00223F5F" w:rsidRPr="00C7167E">
        <w:t xml:space="preserve">aars met het verzoek de scores </w:t>
      </w:r>
      <w:r w:rsidRPr="00C7167E">
        <w:t xml:space="preserve">meer op elkaar af te stemmen. Indien beoordelaars bij hun oorspronkelijke score blijven en niet tot overeenstemming willen of kunnen komen dan moet een derde </w:t>
      </w:r>
      <w:r w:rsidR="00713560">
        <w:t xml:space="preserve">onafhankelijke </w:t>
      </w:r>
      <w:r w:rsidRPr="00C7167E">
        <w:t>beoordelaar worden ingeschakeld</w:t>
      </w:r>
      <w:r w:rsidR="00E56645" w:rsidRPr="00C7167E">
        <w:t xml:space="preserve"> door BOB Examens</w:t>
      </w:r>
      <w:r w:rsidRPr="00C7167E">
        <w:t xml:space="preserve">. Het oordeel van deze derde </w:t>
      </w:r>
      <w:r w:rsidR="00713560">
        <w:t xml:space="preserve">onafhankelijke </w:t>
      </w:r>
      <w:r w:rsidRPr="00C7167E">
        <w:t>beoordelaar</w:t>
      </w:r>
      <w:r w:rsidR="00E56645" w:rsidRPr="00C7167E">
        <w:t>,</w:t>
      </w:r>
      <w:r w:rsidRPr="00C7167E">
        <w:t xml:space="preserve"> </w:t>
      </w:r>
      <w:r w:rsidR="00E56645" w:rsidRPr="00C7167E">
        <w:t>na overleg met de twee beoordelaars,</w:t>
      </w:r>
      <w:r w:rsidR="00223F5F" w:rsidRPr="00C7167E">
        <w:t xml:space="preserve"> </w:t>
      </w:r>
      <w:r w:rsidRPr="00C7167E">
        <w:t>is beslissend.</w:t>
      </w:r>
    </w:p>
    <w:p w:rsidR="00223F5F" w:rsidRPr="00C7167E" w:rsidRDefault="00223F5F" w:rsidP="00223F5F"/>
    <w:p w:rsidR="006D5496" w:rsidRDefault="006D5496">
      <w:pPr>
        <w:spacing w:line="240" w:lineRule="auto"/>
        <w:jc w:val="left"/>
        <w:rPr>
          <w:i/>
          <w:sz w:val="16"/>
          <w:szCs w:val="16"/>
        </w:rPr>
      </w:pPr>
      <w:r>
        <w:rPr>
          <w:i/>
          <w:sz w:val="16"/>
          <w:szCs w:val="16"/>
        </w:rPr>
        <w:br w:type="page"/>
      </w:r>
    </w:p>
    <w:p w:rsidR="002E5EDC" w:rsidRPr="00C7167E" w:rsidRDefault="00C7167E" w:rsidP="002E5EDC">
      <w:pPr>
        <w:rPr>
          <w:i/>
          <w:sz w:val="16"/>
          <w:szCs w:val="16"/>
        </w:rPr>
      </w:pPr>
      <w:r w:rsidRPr="00C7167E">
        <w:rPr>
          <w:i/>
          <w:sz w:val="16"/>
          <w:szCs w:val="16"/>
        </w:rPr>
        <w:lastRenderedPageBreak/>
        <w:t>*formule:</w:t>
      </w:r>
      <w:r w:rsidR="002E5EDC" w:rsidRPr="00C7167E">
        <w:rPr>
          <w:i/>
          <w:sz w:val="16"/>
          <w:szCs w:val="16"/>
        </w:rPr>
        <w:t xml:space="preserve"> </w:t>
      </w:r>
      <w:r w:rsidR="002E5EDC" w:rsidRPr="00C7167E">
        <w:rPr>
          <w:sz w:val="16"/>
          <w:szCs w:val="16"/>
        </w:rPr>
        <w:t>het verschil tussen de beoordelaars is groter dan of gelijk aan de helft van de totaal te behalen score van een (deel)vraag.</w:t>
      </w:r>
    </w:p>
    <w:p w:rsidR="002E5EDC" w:rsidRPr="00C7167E" w:rsidRDefault="002E5EDC" w:rsidP="00B47BD3">
      <w:pPr>
        <w:tabs>
          <w:tab w:val="left" w:pos="1701"/>
        </w:tabs>
        <w:rPr>
          <w:sz w:val="16"/>
          <w:szCs w:val="16"/>
        </w:rPr>
      </w:pPr>
      <w:r w:rsidRPr="00C7167E">
        <w:rPr>
          <w:sz w:val="16"/>
          <w:szCs w:val="16"/>
        </w:rPr>
        <w:t>totaalscore per vraag</w:t>
      </w:r>
      <w:r w:rsidRPr="00C7167E">
        <w:rPr>
          <w:sz w:val="16"/>
          <w:szCs w:val="16"/>
        </w:rPr>
        <w:tab/>
        <w:t>= 12 punten</w:t>
      </w:r>
    </w:p>
    <w:p w:rsidR="002E5EDC" w:rsidRPr="00C7167E" w:rsidRDefault="00B47BD3" w:rsidP="00B47BD3">
      <w:pPr>
        <w:tabs>
          <w:tab w:val="left" w:pos="1701"/>
        </w:tabs>
        <w:rPr>
          <w:sz w:val="16"/>
          <w:szCs w:val="16"/>
        </w:rPr>
      </w:pPr>
      <w:r w:rsidRPr="00C7167E">
        <w:rPr>
          <w:sz w:val="16"/>
          <w:szCs w:val="16"/>
        </w:rPr>
        <w:t xml:space="preserve">helft </w:t>
      </w:r>
      <w:proofErr w:type="gramStart"/>
      <w:r w:rsidRPr="00C7167E">
        <w:rPr>
          <w:sz w:val="16"/>
          <w:szCs w:val="16"/>
        </w:rPr>
        <w:t>score</w:t>
      </w:r>
      <w:r w:rsidRPr="00C7167E">
        <w:rPr>
          <w:sz w:val="16"/>
          <w:szCs w:val="16"/>
        </w:rPr>
        <w:tab/>
      </w:r>
      <w:r w:rsidR="002E5EDC" w:rsidRPr="00C7167E">
        <w:rPr>
          <w:sz w:val="16"/>
          <w:szCs w:val="16"/>
        </w:rPr>
        <w:t xml:space="preserve">= </w:t>
      </w:r>
      <w:r w:rsidRPr="00C7167E">
        <w:rPr>
          <w:sz w:val="16"/>
          <w:szCs w:val="16"/>
        </w:rPr>
        <w:t xml:space="preserve"> </w:t>
      </w:r>
      <w:r w:rsidR="002E5EDC" w:rsidRPr="00C7167E">
        <w:rPr>
          <w:sz w:val="16"/>
          <w:szCs w:val="16"/>
        </w:rPr>
        <w:t xml:space="preserve"> </w:t>
      </w:r>
      <w:proofErr w:type="gramEnd"/>
      <w:r w:rsidR="002E5EDC" w:rsidRPr="00C7167E">
        <w:rPr>
          <w:sz w:val="16"/>
          <w:szCs w:val="16"/>
        </w:rPr>
        <w:t>6 punten</w:t>
      </w:r>
    </w:p>
    <w:p w:rsidR="002E5EDC" w:rsidRPr="00C7167E" w:rsidRDefault="002E5EDC" w:rsidP="00B47BD3">
      <w:pPr>
        <w:tabs>
          <w:tab w:val="left" w:pos="1701"/>
        </w:tabs>
        <w:rPr>
          <w:sz w:val="16"/>
          <w:szCs w:val="16"/>
        </w:rPr>
      </w:pPr>
      <w:r w:rsidRPr="00C7167E">
        <w:rPr>
          <w:sz w:val="16"/>
          <w:szCs w:val="16"/>
        </w:rPr>
        <w:t>1</w:t>
      </w:r>
      <w:r w:rsidRPr="00C7167E">
        <w:rPr>
          <w:sz w:val="16"/>
          <w:szCs w:val="16"/>
          <w:vertAlign w:val="superscript"/>
        </w:rPr>
        <w:t>e</w:t>
      </w:r>
      <w:r w:rsidR="00B47BD3" w:rsidRPr="00C7167E">
        <w:rPr>
          <w:sz w:val="16"/>
          <w:szCs w:val="16"/>
        </w:rPr>
        <w:t xml:space="preserve"> </w:t>
      </w:r>
      <w:proofErr w:type="gramStart"/>
      <w:r w:rsidR="00B47BD3" w:rsidRPr="00C7167E">
        <w:rPr>
          <w:sz w:val="16"/>
          <w:szCs w:val="16"/>
        </w:rPr>
        <w:t>beoordelaar</w:t>
      </w:r>
      <w:r w:rsidR="00B47BD3" w:rsidRPr="00C7167E">
        <w:rPr>
          <w:sz w:val="16"/>
          <w:szCs w:val="16"/>
        </w:rPr>
        <w:tab/>
      </w:r>
      <w:r w:rsidRPr="00C7167E">
        <w:rPr>
          <w:sz w:val="16"/>
          <w:szCs w:val="16"/>
        </w:rPr>
        <w:t xml:space="preserve">=  </w:t>
      </w:r>
      <w:r w:rsidR="00B47BD3" w:rsidRPr="00C7167E">
        <w:rPr>
          <w:sz w:val="16"/>
          <w:szCs w:val="16"/>
        </w:rPr>
        <w:t xml:space="preserve"> </w:t>
      </w:r>
      <w:proofErr w:type="gramEnd"/>
      <w:r w:rsidRPr="00C7167E">
        <w:rPr>
          <w:sz w:val="16"/>
          <w:szCs w:val="16"/>
        </w:rPr>
        <w:t>8 punten</w:t>
      </w:r>
      <w:r w:rsidR="00223F5F" w:rsidRPr="00C7167E">
        <w:rPr>
          <w:sz w:val="16"/>
          <w:szCs w:val="16"/>
        </w:rPr>
        <w:t xml:space="preserve"> </w:t>
      </w:r>
      <w:r w:rsidRPr="00C7167E">
        <w:rPr>
          <w:sz w:val="16"/>
          <w:szCs w:val="16"/>
        </w:rPr>
        <w:t>(Verschil is 6 punten dus extra beoordeling)</w:t>
      </w:r>
    </w:p>
    <w:p w:rsidR="002E5EDC" w:rsidRPr="00C7167E" w:rsidRDefault="002E5EDC" w:rsidP="00B47BD3">
      <w:pPr>
        <w:tabs>
          <w:tab w:val="left" w:pos="1701"/>
        </w:tabs>
        <w:rPr>
          <w:sz w:val="16"/>
          <w:szCs w:val="16"/>
        </w:rPr>
      </w:pPr>
      <w:r w:rsidRPr="00C7167E">
        <w:rPr>
          <w:sz w:val="16"/>
          <w:szCs w:val="16"/>
        </w:rPr>
        <w:t>2</w:t>
      </w:r>
      <w:r w:rsidRPr="00C7167E">
        <w:rPr>
          <w:sz w:val="16"/>
          <w:szCs w:val="16"/>
          <w:vertAlign w:val="superscript"/>
        </w:rPr>
        <w:t>e</w:t>
      </w:r>
      <w:r w:rsidR="00B47BD3" w:rsidRPr="00C7167E">
        <w:rPr>
          <w:sz w:val="16"/>
          <w:szCs w:val="16"/>
        </w:rPr>
        <w:t xml:space="preserve"> </w:t>
      </w:r>
      <w:proofErr w:type="gramStart"/>
      <w:r w:rsidR="00B47BD3" w:rsidRPr="00C7167E">
        <w:rPr>
          <w:sz w:val="16"/>
          <w:szCs w:val="16"/>
        </w:rPr>
        <w:t>beoordelaar</w:t>
      </w:r>
      <w:r w:rsidR="00B47BD3" w:rsidRPr="00C7167E">
        <w:rPr>
          <w:sz w:val="16"/>
          <w:szCs w:val="16"/>
        </w:rPr>
        <w:tab/>
      </w:r>
      <w:r w:rsidRPr="00C7167E">
        <w:rPr>
          <w:sz w:val="16"/>
          <w:szCs w:val="16"/>
        </w:rPr>
        <w:t xml:space="preserve">=  </w:t>
      </w:r>
      <w:r w:rsidR="00B47BD3" w:rsidRPr="00C7167E">
        <w:rPr>
          <w:sz w:val="16"/>
          <w:szCs w:val="16"/>
        </w:rPr>
        <w:t xml:space="preserve"> </w:t>
      </w:r>
      <w:proofErr w:type="gramEnd"/>
      <w:r w:rsidRPr="00C7167E">
        <w:rPr>
          <w:sz w:val="16"/>
          <w:szCs w:val="16"/>
        </w:rPr>
        <w:t>2 punten</w:t>
      </w:r>
    </w:p>
    <w:p w:rsidR="002E5EDC" w:rsidRPr="00C7167E" w:rsidRDefault="002E5EDC" w:rsidP="00B47BD3">
      <w:pPr>
        <w:tabs>
          <w:tab w:val="left" w:pos="1701"/>
        </w:tabs>
        <w:rPr>
          <w:b/>
          <w:sz w:val="16"/>
          <w:szCs w:val="16"/>
        </w:rPr>
      </w:pPr>
    </w:p>
    <w:p w:rsidR="002E5EDC" w:rsidRPr="00C7167E" w:rsidRDefault="002E5EDC" w:rsidP="00B47BD3">
      <w:pPr>
        <w:tabs>
          <w:tab w:val="left" w:pos="1701"/>
        </w:tabs>
        <w:rPr>
          <w:sz w:val="16"/>
          <w:szCs w:val="16"/>
        </w:rPr>
      </w:pPr>
      <w:r w:rsidRPr="00C7167E">
        <w:rPr>
          <w:sz w:val="16"/>
          <w:szCs w:val="16"/>
        </w:rPr>
        <w:t>totaalscore per vraag</w:t>
      </w:r>
      <w:r w:rsidRPr="00C7167E">
        <w:rPr>
          <w:sz w:val="16"/>
          <w:szCs w:val="16"/>
        </w:rPr>
        <w:tab/>
        <w:t>= 12 punten</w:t>
      </w:r>
    </w:p>
    <w:p w:rsidR="002E5EDC" w:rsidRPr="00C7167E" w:rsidRDefault="00B47BD3" w:rsidP="00B47BD3">
      <w:pPr>
        <w:tabs>
          <w:tab w:val="left" w:pos="1701"/>
        </w:tabs>
        <w:rPr>
          <w:sz w:val="16"/>
          <w:szCs w:val="16"/>
        </w:rPr>
      </w:pPr>
      <w:r w:rsidRPr="00C7167E">
        <w:rPr>
          <w:sz w:val="16"/>
          <w:szCs w:val="16"/>
        </w:rPr>
        <w:t xml:space="preserve">helft </w:t>
      </w:r>
      <w:proofErr w:type="gramStart"/>
      <w:r w:rsidRPr="00C7167E">
        <w:rPr>
          <w:sz w:val="16"/>
          <w:szCs w:val="16"/>
        </w:rPr>
        <w:t>score</w:t>
      </w:r>
      <w:r w:rsidRPr="00C7167E">
        <w:rPr>
          <w:sz w:val="16"/>
          <w:szCs w:val="16"/>
        </w:rPr>
        <w:tab/>
      </w:r>
      <w:r w:rsidR="002E5EDC" w:rsidRPr="00C7167E">
        <w:rPr>
          <w:sz w:val="16"/>
          <w:szCs w:val="16"/>
        </w:rPr>
        <w:t xml:space="preserve">=  </w:t>
      </w:r>
      <w:r w:rsidRPr="00C7167E">
        <w:rPr>
          <w:sz w:val="16"/>
          <w:szCs w:val="16"/>
        </w:rPr>
        <w:t xml:space="preserve"> </w:t>
      </w:r>
      <w:proofErr w:type="gramEnd"/>
      <w:r w:rsidR="002E5EDC" w:rsidRPr="00C7167E">
        <w:rPr>
          <w:sz w:val="16"/>
          <w:szCs w:val="16"/>
        </w:rPr>
        <w:t>6 punten</w:t>
      </w:r>
    </w:p>
    <w:p w:rsidR="002E5EDC" w:rsidRPr="00C7167E" w:rsidRDefault="002E5EDC" w:rsidP="00B47BD3">
      <w:pPr>
        <w:tabs>
          <w:tab w:val="left" w:pos="1701"/>
        </w:tabs>
        <w:rPr>
          <w:sz w:val="16"/>
          <w:szCs w:val="16"/>
        </w:rPr>
      </w:pPr>
      <w:r w:rsidRPr="00C7167E">
        <w:rPr>
          <w:sz w:val="16"/>
          <w:szCs w:val="16"/>
        </w:rPr>
        <w:t>1</w:t>
      </w:r>
      <w:r w:rsidRPr="00C7167E">
        <w:rPr>
          <w:sz w:val="16"/>
          <w:szCs w:val="16"/>
          <w:vertAlign w:val="superscript"/>
        </w:rPr>
        <w:t>e</w:t>
      </w:r>
      <w:r w:rsidR="00B47BD3" w:rsidRPr="00C7167E">
        <w:rPr>
          <w:sz w:val="16"/>
          <w:szCs w:val="16"/>
        </w:rPr>
        <w:t xml:space="preserve"> </w:t>
      </w:r>
      <w:proofErr w:type="gramStart"/>
      <w:r w:rsidR="00B47BD3" w:rsidRPr="00C7167E">
        <w:rPr>
          <w:sz w:val="16"/>
          <w:szCs w:val="16"/>
        </w:rPr>
        <w:t>beoordelaar</w:t>
      </w:r>
      <w:r w:rsidR="00B47BD3" w:rsidRPr="00C7167E">
        <w:rPr>
          <w:sz w:val="16"/>
          <w:szCs w:val="16"/>
        </w:rPr>
        <w:tab/>
      </w:r>
      <w:r w:rsidRPr="00C7167E">
        <w:rPr>
          <w:sz w:val="16"/>
          <w:szCs w:val="16"/>
        </w:rPr>
        <w:t xml:space="preserve">=  </w:t>
      </w:r>
      <w:r w:rsidR="00B47BD3" w:rsidRPr="00C7167E">
        <w:rPr>
          <w:sz w:val="16"/>
          <w:szCs w:val="16"/>
        </w:rPr>
        <w:t xml:space="preserve"> </w:t>
      </w:r>
      <w:proofErr w:type="gramEnd"/>
      <w:r w:rsidRPr="00C7167E">
        <w:rPr>
          <w:sz w:val="16"/>
          <w:szCs w:val="16"/>
        </w:rPr>
        <w:t>6 punten</w:t>
      </w:r>
      <w:r w:rsidR="00223F5F" w:rsidRPr="00C7167E">
        <w:rPr>
          <w:sz w:val="16"/>
          <w:szCs w:val="16"/>
        </w:rPr>
        <w:t xml:space="preserve"> </w:t>
      </w:r>
      <w:r w:rsidRPr="00C7167E">
        <w:rPr>
          <w:sz w:val="16"/>
          <w:szCs w:val="16"/>
        </w:rPr>
        <w:t>(Verschil is 4 punten dus geen extra beoordeling)</w:t>
      </w:r>
    </w:p>
    <w:p w:rsidR="002E5EDC" w:rsidRPr="00032A6A" w:rsidRDefault="002E5EDC" w:rsidP="00B47BD3">
      <w:pPr>
        <w:tabs>
          <w:tab w:val="left" w:pos="1701"/>
        </w:tabs>
        <w:jc w:val="left"/>
        <w:rPr>
          <w:sz w:val="16"/>
          <w:szCs w:val="16"/>
        </w:rPr>
      </w:pPr>
      <w:r w:rsidRPr="00C7167E">
        <w:rPr>
          <w:sz w:val="16"/>
          <w:szCs w:val="16"/>
        </w:rPr>
        <w:t>2</w:t>
      </w:r>
      <w:r w:rsidRPr="00C7167E">
        <w:rPr>
          <w:sz w:val="16"/>
          <w:szCs w:val="16"/>
          <w:vertAlign w:val="superscript"/>
        </w:rPr>
        <w:t>e</w:t>
      </w:r>
      <w:r w:rsidR="00B47BD3" w:rsidRPr="00C7167E">
        <w:rPr>
          <w:sz w:val="16"/>
          <w:szCs w:val="16"/>
        </w:rPr>
        <w:t xml:space="preserve"> </w:t>
      </w:r>
      <w:proofErr w:type="gramStart"/>
      <w:r w:rsidR="00B47BD3" w:rsidRPr="00C7167E">
        <w:rPr>
          <w:sz w:val="16"/>
          <w:szCs w:val="16"/>
        </w:rPr>
        <w:t>beoordelaar</w:t>
      </w:r>
      <w:r w:rsidR="00B47BD3" w:rsidRPr="00C7167E">
        <w:rPr>
          <w:sz w:val="16"/>
          <w:szCs w:val="16"/>
        </w:rPr>
        <w:tab/>
      </w:r>
      <w:r w:rsidRPr="00C7167E">
        <w:rPr>
          <w:sz w:val="16"/>
          <w:szCs w:val="16"/>
        </w:rPr>
        <w:t xml:space="preserve">=  </w:t>
      </w:r>
      <w:r w:rsidR="00B47BD3" w:rsidRPr="00C7167E">
        <w:rPr>
          <w:sz w:val="16"/>
          <w:szCs w:val="16"/>
        </w:rPr>
        <w:t xml:space="preserve"> </w:t>
      </w:r>
      <w:proofErr w:type="gramEnd"/>
      <w:r w:rsidRPr="00C7167E">
        <w:rPr>
          <w:sz w:val="16"/>
          <w:szCs w:val="16"/>
        </w:rPr>
        <w:t>2 punten</w:t>
      </w:r>
    </w:p>
    <w:p w:rsidR="00E56645" w:rsidRDefault="00E56645"/>
    <w:p w:rsidR="00110D58" w:rsidRDefault="00110D58">
      <w:r>
        <w:t>Artikel 42</w:t>
      </w:r>
    </w:p>
    <w:p w:rsidR="00110D58" w:rsidRDefault="00110D58">
      <w:r>
        <w:t>BOB Examens doet voorstellen over de eindwaarderingen en de uitslag aan de examencommissie, binnen 6 tot 8 weken na afname.</w:t>
      </w:r>
    </w:p>
    <w:p w:rsidR="00110D58" w:rsidRDefault="00110D58"/>
    <w:p w:rsidR="00110D58" w:rsidRDefault="00110D58">
      <w:r>
        <w:t>Artikel 43</w:t>
      </w:r>
    </w:p>
    <w:p w:rsidR="00110D58" w:rsidRDefault="00110D58">
      <w:r>
        <w:t>De examencommissie stelt de eindwaarderingen vast.</w:t>
      </w:r>
    </w:p>
    <w:p w:rsidR="00110D58" w:rsidRDefault="00110D58"/>
    <w:p w:rsidR="00110D58" w:rsidRDefault="00110D58">
      <w:r>
        <w:t>Artikel 44</w:t>
      </w:r>
    </w:p>
    <w:p w:rsidR="00110D58" w:rsidRDefault="00110D58">
      <w:r>
        <w:t xml:space="preserve">Een kandidaat is geslaagd indien alle eindwaarderingen van het totale examen/tentamen </w:t>
      </w:r>
      <w:proofErr w:type="gramStart"/>
      <w:r>
        <w:t>ten minste</w:t>
      </w:r>
      <w:proofErr w:type="gramEnd"/>
      <w:r>
        <w:t xml:space="preserve"> 6 zijn. Afhankelijk van het onderwerp kan de examencommissie besluiten dat één of meer onvoldoenden kunnen worden gecompenseerd, mits het gewogen gemiddelde van alle eindwaarderingen </w:t>
      </w:r>
      <w:proofErr w:type="gramStart"/>
      <w:r>
        <w:t>ten minste</w:t>
      </w:r>
      <w:proofErr w:type="gramEnd"/>
      <w:r>
        <w:t xml:space="preserve"> 6 is. In de bijlage per opleiding zijn de criteria van slagen opgenomen.</w:t>
      </w:r>
    </w:p>
    <w:p w:rsidR="00110D58" w:rsidRDefault="00110D58"/>
    <w:p w:rsidR="00110D58" w:rsidRDefault="00110D58">
      <w:pPr>
        <w:pStyle w:val="Kop2"/>
        <w:ind w:firstLine="0"/>
      </w:pPr>
      <w:bookmarkStart w:id="21" w:name="_Toc497809739"/>
      <w:bookmarkStart w:id="22" w:name="_Toc501786949"/>
      <w:bookmarkStart w:id="23" w:name="_Toc506263797"/>
      <w:bookmarkStart w:id="24" w:name="_Toc144892168"/>
      <w:r>
        <w:t>Uitslag</w:t>
      </w:r>
      <w:bookmarkEnd w:id="21"/>
      <w:bookmarkEnd w:id="22"/>
      <w:bookmarkEnd w:id="23"/>
      <w:bookmarkEnd w:id="24"/>
    </w:p>
    <w:p w:rsidR="00110D58" w:rsidRDefault="00110D58"/>
    <w:p w:rsidR="00110D58" w:rsidRDefault="00110D58">
      <w:r>
        <w:t>Artikel 45</w:t>
      </w:r>
    </w:p>
    <w:p w:rsidR="00110D58" w:rsidRDefault="00110D58">
      <w:r>
        <w:t xml:space="preserve">Het resultaat van het examen/tentamen wordt per kandidaat bindend vastgesteld door de </w:t>
      </w:r>
      <w:r w:rsidR="00FC3963">
        <w:t>desbetreffende</w:t>
      </w:r>
      <w:r>
        <w:t xml:space="preserve"> examencommissie.</w:t>
      </w:r>
    </w:p>
    <w:p w:rsidR="00110D58" w:rsidRDefault="00110D58"/>
    <w:p w:rsidR="00110D58" w:rsidRDefault="00110D58">
      <w:r>
        <w:t>Artikel 46</w:t>
      </w:r>
    </w:p>
    <w:p w:rsidR="00110D58" w:rsidRDefault="00110D58">
      <w:r>
        <w:t xml:space="preserve">BOB Examens deelt namens de examencommissie de uitslag binnen twee weken na vaststelling door de </w:t>
      </w:r>
      <w:r w:rsidR="00FC3963">
        <w:t>desbetreffende</w:t>
      </w:r>
      <w:r>
        <w:t xml:space="preserve"> examencommissie schriftelijk mede aan de kandidaat. Hierbij wordt vermeld of de kandidaat voor het </w:t>
      </w:r>
      <w:r w:rsidR="00FC3963">
        <w:t>desbetreffende</w:t>
      </w:r>
      <w:r>
        <w:t xml:space="preserve"> examen/tentamen is afgewezen dan wel geslaagd.</w:t>
      </w:r>
    </w:p>
    <w:p w:rsidR="00110D58" w:rsidRDefault="00110D58"/>
    <w:p w:rsidR="00110D58" w:rsidRDefault="00110D58">
      <w:r>
        <w:t>Artikel 47</w:t>
      </w:r>
    </w:p>
    <w:p w:rsidR="00110D58" w:rsidRDefault="00110D58">
      <w:r>
        <w:t xml:space="preserve">Bij tussentijdse </w:t>
      </w:r>
      <w:r w:rsidR="00571CF2">
        <w:t>examens/</w:t>
      </w:r>
      <w:r>
        <w:t xml:space="preserve">tentamens ontvangt de kandidaat die is geslaagd een tentamenbewijs waarop de uitslag en de eindwaardering van het </w:t>
      </w:r>
      <w:r w:rsidR="00FC3963">
        <w:t>desbetreffende</w:t>
      </w:r>
      <w:r>
        <w:t xml:space="preserve"> </w:t>
      </w:r>
      <w:r w:rsidR="00571CF2">
        <w:t>examen/</w:t>
      </w:r>
      <w:r>
        <w:t>tentamen is vermeld. De geldigheid van behaalde tentamencijfers is drie jaar. Uitzonderingen zijn opgenomen in de bijlage per opleiding.</w:t>
      </w:r>
    </w:p>
    <w:p w:rsidR="00110D58" w:rsidRDefault="00110D58"/>
    <w:p w:rsidR="00110D58" w:rsidRDefault="00110D58">
      <w:r>
        <w:t>Artikel 48</w:t>
      </w:r>
    </w:p>
    <w:p w:rsidR="00110D58" w:rsidRDefault="00110D58">
      <w:r>
        <w:t>De kandidaten die geslaagd zijn voor het volledige programma ontvangen een diploma of certificaat met een cijferlijst.</w:t>
      </w:r>
    </w:p>
    <w:p w:rsidR="00110D58" w:rsidRDefault="00110D58"/>
    <w:p w:rsidR="00110D58" w:rsidRDefault="00110D58">
      <w:r>
        <w:t>Artikel 49</w:t>
      </w:r>
    </w:p>
    <w:p w:rsidR="00110D58" w:rsidRDefault="00110D58">
      <w:r>
        <w:t xml:space="preserve">Diploma’s worden ondertekend door de voorzitter van de examencommissie en door </w:t>
      </w:r>
      <w:r w:rsidR="00E34E72">
        <w:t>de directeur</w:t>
      </w:r>
      <w:r>
        <w:t xml:space="preserve"> van BOB bv. Cijferlijsten en tentamenbewijzen worden ondertekend door </w:t>
      </w:r>
      <w:r w:rsidR="00E34E72">
        <w:t>de directeur</w:t>
      </w:r>
      <w:r>
        <w:t xml:space="preserve"> van BOB bv.</w:t>
      </w:r>
    </w:p>
    <w:p w:rsidR="006D5496" w:rsidRDefault="006D5496">
      <w:pPr>
        <w:spacing w:line="240" w:lineRule="auto"/>
        <w:jc w:val="left"/>
        <w:rPr>
          <w:b/>
          <w:sz w:val="24"/>
        </w:rPr>
      </w:pPr>
      <w:bookmarkStart w:id="25" w:name="_Toc144892169"/>
      <w:bookmarkStart w:id="26" w:name="_Toc497809740"/>
      <w:bookmarkStart w:id="27" w:name="_Toc501786950"/>
      <w:bookmarkStart w:id="28" w:name="_Toc506263798"/>
      <w:r>
        <w:br w:type="page"/>
      </w:r>
    </w:p>
    <w:p w:rsidR="00110D58" w:rsidRDefault="00110D58">
      <w:pPr>
        <w:pStyle w:val="Kop2"/>
        <w:ind w:firstLine="0"/>
      </w:pPr>
      <w:r>
        <w:lastRenderedPageBreak/>
        <w:t>Behandeling van klachten en bezwaren</w:t>
      </w:r>
      <w:bookmarkEnd w:id="25"/>
      <w:bookmarkEnd w:id="26"/>
      <w:bookmarkEnd w:id="27"/>
      <w:bookmarkEnd w:id="28"/>
    </w:p>
    <w:p w:rsidR="00110D58" w:rsidRDefault="00110D58"/>
    <w:p w:rsidR="00110D58" w:rsidRDefault="00110D58">
      <w:bookmarkStart w:id="29" w:name="_Toc497809741"/>
      <w:bookmarkStart w:id="30" w:name="_Toc501786951"/>
      <w:bookmarkStart w:id="31" w:name="_Toc506263799"/>
      <w:r>
        <w:t>Artikel 50</w:t>
      </w:r>
    </w:p>
    <w:p w:rsidR="00110D58" w:rsidRDefault="00110D58">
      <w:pPr>
        <w:rPr>
          <w:i/>
          <w:iCs/>
        </w:rPr>
      </w:pPr>
    </w:p>
    <w:p w:rsidR="00110D58" w:rsidRDefault="00110D58">
      <w:pPr>
        <w:rPr>
          <w:rFonts w:eastAsia="Arial Unicode MS"/>
          <w:i/>
          <w:iCs/>
        </w:rPr>
      </w:pPr>
      <w:r>
        <w:rPr>
          <w:i/>
          <w:iCs/>
        </w:rPr>
        <w:t>Klachten</w:t>
      </w:r>
    </w:p>
    <w:p w:rsidR="00110D58" w:rsidRDefault="00110D58">
      <w:pPr>
        <w:rPr>
          <w:rFonts w:cs="Arial"/>
        </w:rPr>
      </w:pPr>
      <w:r>
        <w:rPr>
          <w:rFonts w:cs="Arial"/>
        </w:rPr>
        <w:t xml:space="preserve">Over organisatorische aspecten op het gebied van het afgelegde </w:t>
      </w:r>
      <w:r w:rsidR="00C241C6">
        <w:rPr>
          <w:rFonts w:cs="Arial"/>
        </w:rPr>
        <w:t>examen/tentamen</w:t>
      </w:r>
      <w:r>
        <w:rPr>
          <w:rFonts w:cs="Arial"/>
        </w:rPr>
        <w:t xml:space="preserve"> kan een klacht worden ingediend:</w:t>
      </w:r>
    </w:p>
    <w:p w:rsidR="00110D58" w:rsidRDefault="00110D58">
      <w:pPr>
        <w:numPr>
          <w:ilvl w:val="0"/>
          <w:numId w:val="29"/>
        </w:numPr>
        <w:rPr>
          <w:rFonts w:cs="Arial"/>
        </w:rPr>
      </w:pPr>
      <w:r>
        <w:rPr>
          <w:rFonts w:cs="Arial"/>
        </w:rPr>
        <w:t>Klachten moeten schriftelijk binnen 10 dagen na de afname bij de afdeling Examens van BOB bv ingediend worden. De afdeling Examens bevestigt schriftelijk de ontvangst van de klacht.</w:t>
      </w:r>
    </w:p>
    <w:p w:rsidR="00110D58" w:rsidRDefault="00110D58">
      <w:pPr>
        <w:numPr>
          <w:ilvl w:val="0"/>
          <w:numId w:val="29"/>
        </w:numPr>
        <w:rPr>
          <w:rFonts w:cs="Arial"/>
        </w:rPr>
      </w:pPr>
      <w:r>
        <w:rPr>
          <w:rFonts w:cs="Arial"/>
        </w:rPr>
        <w:t>Het hoofd Examens/De directie van BOB bv bepaalt of de klacht wel of niet gegrond is. Hiervoor worden, indien nodig, betrokken partijen gehoord: klager, afdeling examens en/of examenleider en surveillant(en).</w:t>
      </w:r>
    </w:p>
    <w:p w:rsidR="00110D58" w:rsidRDefault="00110D58">
      <w:pPr>
        <w:numPr>
          <w:ilvl w:val="0"/>
          <w:numId w:val="29"/>
        </w:numPr>
        <w:rPr>
          <w:rFonts w:cs="Arial"/>
        </w:rPr>
      </w:pPr>
      <w:r>
        <w:rPr>
          <w:rFonts w:cs="Arial"/>
        </w:rPr>
        <w:t>De indiener van de klacht wordt door de afdeling Examens binnen 6 weken na binnenkomst van de klacht schriftelijk op de hoogte gesteld van de beslissing.</w:t>
      </w:r>
    </w:p>
    <w:p w:rsidR="00110D58" w:rsidRDefault="00110D58">
      <w:pPr>
        <w:rPr>
          <w:rFonts w:cs="Arial"/>
        </w:rPr>
      </w:pPr>
    </w:p>
    <w:p w:rsidR="00110D58" w:rsidRDefault="00110D58">
      <w:pPr>
        <w:rPr>
          <w:rFonts w:cs="Arial"/>
          <w:i/>
          <w:iCs/>
        </w:rPr>
      </w:pPr>
      <w:r>
        <w:rPr>
          <w:rFonts w:cs="Arial"/>
          <w:i/>
          <w:iCs/>
        </w:rPr>
        <w:t>Bezwaren tegen de inhoud</w:t>
      </w:r>
    </w:p>
    <w:p w:rsidR="00110D58" w:rsidRDefault="00110D58">
      <w:r>
        <w:t xml:space="preserve">Tegen de inhoud van een </w:t>
      </w:r>
      <w:r w:rsidR="00571CF2">
        <w:t>examen/</w:t>
      </w:r>
      <w:r>
        <w:t>tentamen kan bezwaar worden gemaakt:</w:t>
      </w:r>
    </w:p>
    <w:p w:rsidR="00110D58" w:rsidRDefault="00110D58">
      <w:pPr>
        <w:numPr>
          <w:ilvl w:val="0"/>
          <w:numId w:val="29"/>
        </w:numPr>
        <w:rPr>
          <w:rFonts w:cs="Arial"/>
        </w:rPr>
      </w:pPr>
      <w:r>
        <w:rPr>
          <w:rFonts w:cs="Arial"/>
        </w:rPr>
        <w:t>Bezwaren tegen de inhoud moeten schriftelijk en gemotiveerd binnen 2 weken na de afnamedatum bij de afdeling Examens van BOB bv worden ingediend;</w:t>
      </w:r>
    </w:p>
    <w:p w:rsidR="00110D58" w:rsidRDefault="00110D58">
      <w:pPr>
        <w:numPr>
          <w:ilvl w:val="0"/>
          <w:numId w:val="29"/>
        </w:numPr>
        <w:rPr>
          <w:rFonts w:cs="Arial"/>
        </w:rPr>
      </w:pPr>
      <w:r>
        <w:rPr>
          <w:rFonts w:cs="Arial"/>
        </w:rPr>
        <w:t>De afdeling Examens bevestigt schriftelijk de ontvangst van het bezwaarschrift;</w:t>
      </w:r>
    </w:p>
    <w:p w:rsidR="00110D58" w:rsidRDefault="00110D58">
      <w:pPr>
        <w:numPr>
          <w:ilvl w:val="0"/>
          <w:numId w:val="29"/>
        </w:numPr>
        <w:rPr>
          <w:rFonts w:cs="Arial"/>
        </w:rPr>
      </w:pPr>
      <w:r>
        <w:rPr>
          <w:rFonts w:cs="Arial"/>
        </w:rPr>
        <w:t>Bezwaren tegen de inh</w:t>
      </w:r>
      <w:r w:rsidR="00FC3963">
        <w:rPr>
          <w:rFonts w:cs="Arial"/>
        </w:rPr>
        <w:t>oud worden voorgelegd aan de desbetreffende</w:t>
      </w:r>
      <w:r>
        <w:rPr>
          <w:rFonts w:cs="Arial"/>
        </w:rPr>
        <w:t xml:space="preserve"> examencommissie vóór de vaststelling van de uitslag;</w:t>
      </w:r>
    </w:p>
    <w:p w:rsidR="00110D58" w:rsidRDefault="00110D58">
      <w:pPr>
        <w:numPr>
          <w:ilvl w:val="0"/>
          <w:numId w:val="29"/>
        </w:numPr>
        <w:rPr>
          <w:rFonts w:cs="Arial"/>
        </w:rPr>
      </w:pPr>
      <w:r>
        <w:rPr>
          <w:rFonts w:cs="Arial"/>
        </w:rPr>
        <w:t>De indiener van het bezwaar wordt door de afdeling Examens tegelijkertijd met het versturen van de uitslag schriftelijk op de hoogte gesteld van de beslissing.</w:t>
      </w:r>
    </w:p>
    <w:p w:rsidR="00110D58" w:rsidRDefault="00110D58">
      <w:pPr>
        <w:numPr>
          <w:ilvl w:val="0"/>
          <w:numId w:val="29"/>
        </w:numPr>
        <w:rPr>
          <w:rFonts w:cs="Arial"/>
        </w:rPr>
      </w:pPr>
      <w:r>
        <w:rPr>
          <w:rFonts w:cs="Arial"/>
        </w:rPr>
        <w:t>Het is niet mogelijk in beroep te gaan tegen een afwijzing van een bezwaar tegen de inhoud. Het betreft een éénmalige bindende uitspraak.</w:t>
      </w:r>
    </w:p>
    <w:p w:rsidR="00110D58" w:rsidRDefault="00110D58">
      <w:pPr>
        <w:rPr>
          <w:rFonts w:cs="Arial"/>
        </w:rPr>
      </w:pPr>
    </w:p>
    <w:p w:rsidR="00110D58" w:rsidRDefault="00110D58">
      <w:pPr>
        <w:rPr>
          <w:rFonts w:eastAsia="Arial Unicode MS"/>
          <w:i/>
          <w:iCs/>
        </w:rPr>
      </w:pPr>
      <w:r>
        <w:rPr>
          <w:i/>
          <w:iCs/>
        </w:rPr>
        <w:t>Bezwaren tegen de beoordeling/uitslag</w:t>
      </w:r>
    </w:p>
    <w:p w:rsidR="00110D58" w:rsidRDefault="00110D58">
      <w:pPr>
        <w:rPr>
          <w:rFonts w:cs="Arial"/>
        </w:rPr>
      </w:pPr>
      <w:r>
        <w:rPr>
          <w:rFonts w:cs="Arial"/>
        </w:rPr>
        <w:t xml:space="preserve">Tegen de beoordeling/uitslag van een </w:t>
      </w:r>
      <w:r w:rsidR="00571CF2">
        <w:rPr>
          <w:rFonts w:cs="Arial"/>
        </w:rPr>
        <w:t>examen/</w:t>
      </w:r>
      <w:r>
        <w:rPr>
          <w:rFonts w:cs="Arial"/>
        </w:rPr>
        <w:t>tentamen kan bezwaar worden gemaakt:</w:t>
      </w:r>
    </w:p>
    <w:p w:rsidR="00110D58" w:rsidRDefault="00110D58">
      <w:pPr>
        <w:numPr>
          <w:ilvl w:val="0"/>
          <w:numId w:val="31"/>
        </w:numPr>
        <w:rPr>
          <w:rFonts w:cs="Arial"/>
        </w:rPr>
      </w:pPr>
      <w:r>
        <w:rPr>
          <w:rFonts w:cs="Arial"/>
        </w:rPr>
        <w:t>Een bezwaar tegen de beoordeling/uitslag wordt in behandeling genomen nadat de kandidaat werkinzage heeft gehad. Deze werkinzage vindt, na een verzoek hiervoor, uitsluitend plaats op het kantoor van BOB bv. Gemaakt examen</w:t>
      </w:r>
      <w:r w:rsidR="00713560">
        <w:rPr>
          <w:rFonts w:cs="Arial"/>
        </w:rPr>
        <w:t>-/tentamen</w:t>
      </w:r>
      <w:r>
        <w:rPr>
          <w:rFonts w:cs="Arial"/>
        </w:rPr>
        <w:t>werk of een kopie ervan wordt niet verstrekt.</w:t>
      </w:r>
    </w:p>
    <w:p w:rsidR="00110D58" w:rsidRDefault="00110D58">
      <w:pPr>
        <w:numPr>
          <w:ilvl w:val="0"/>
          <w:numId w:val="31"/>
        </w:numPr>
        <w:rPr>
          <w:rFonts w:cs="Arial"/>
        </w:rPr>
      </w:pPr>
      <w:r>
        <w:rPr>
          <w:rFonts w:cs="Arial"/>
        </w:rPr>
        <w:t>Bezwaren tegen de beoordeling/uitslag moeten schriftelijk binnen 6 weken na de uitslag bij de afdeling Examens van BOB bv worden ingediend.</w:t>
      </w:r>
    </w:p>
    <w:p w:rsidR="00110D58" w:rsidRDefault="00110D58">
      <w:pPr>
        <w:numPr>
          <w:ilvl w:val="0"/>
          <w:numId w:val="31"/>
        </w:numPr>
        <w:rPr>
          <w:rFonts w:cs="Arial"/>
        </w:rPr>
      </w:pPr>
      <w:r>
        <w:rPr>
          <w:rFonts w:cs="Arial"/>
        </w:rPr>
        <w:t>De afdeling Examens bevestigt schriftelijk de ontvangst van het bezwaarschrift.</w:t>
      </w:r>
    </w:p>
    <w:p w:rsidR="00110D58" w:rsidRDefault="00110D58">
      <w:pPr>
        <w:numPr>
          <w:ilvl w:val="0"/>
          <w:numId w:val="31"/>
        </w:numPr>
        <w:rPr>
          <w:rFonts w:cs="Arial"/>
        </w:rPr>
      </w:pPr>
      <w:r>
        <w:rPr>
          <w:rFonts w:cs="Arial"/>
        </w:rPr>
        <w:t xml:space="preserve">Het </w:t>
      </w:r>
      <w:r w:rsidR="00713560">
        <w:rPr>
          <w:rFonts w:cs="Arial"/>
        </w:rPr>
        <w:t>examen-/</w:t>
      </w:r>
      <w:r>
        <w:rPr>
          <w:rFonts w:cs="Arial"/>
        </w:rPr>
        <w:t>tentamenwerk wordt opnieuw beoordeeld.</w:t>
      </w:r>
    </w:p>
    <w:p w:rsidR="00110D58" w:rsidRDefault="00110D58">
      <w:pPr>
        <w:numPr>
          <w:ilvl w:val="0"/>
          <w:numId w:val="31"/>
        </w:numPr>
        <w:rPr>
          <w:rFonts w:cs="Arial"/>
        </w:rPr>
      </w:pPr>
      <w:r>
        <w:rPr>
          <w:rFonts w:cs="Arial"/>
        </w:rPr>
        <w:t>Mede op basis van de extra beoordeling bepaalt het hoofd Examens/de directie van BOB bv of het bezwaar wel of niet gegrond is.</w:t>
      </w:r>
    </w:p>
    <w:p w:rsidR="00110D58" w:rsidRDefault="00110D58">
      <w:pPr>
        <w:numPr>
          <w:ilvl w:val="0"/>
          <w:numId w:val="31"/>
        </w:numPr>
        <w:rPr>
          <w:rFonts w:cs="Arial"/>
        </w:rPr>
      </w:pPr>
      <w:r>
        <w:rPr>
          <w:rFonts w:cs="Arial"/>
        </w:rPr>
        <w:t>De indiener van het bezwaar wordt door de afdeling Examens, binnen 6 weken na binnenkomst van het bezwaar schriftelijk op de hoogte gesteld van de beslissing.</w:t>
      </w:r>
    </w:p>
    <w:p w:rsidR="00110D58" w:rsidRDefault="00110D58">
      <w:pPr>
        <w:rPr>
          <w:rFonts w:cs="Arial"/>
        </w:rPr>
      </w:pPr>
    </w:p>
    <w:p w:rsidR="006D5496" w:rsidRDefault="006D5496">
      <w:pPr>
        <w:spacing w:line="240" w:lineRule="auto"/>
        <w:jc w:val="left"/>
        <w:rPr>
          <w:i/>
          <w:iCs/>
        </w:rPr>
      </w:pPr>
      <w:r>
        <w:rPr>
          <w:i/>
          <w:iCs/>
        </w:rPr>
        <w:br w:type="page"/>
      </w:r>
    </w:p>
    <w:p w:rsidR="00110D58" w:rsidRDefault="00110D58">
      <w:pPr>
        <w:rPr>
          <w:rFonts w:eastAsia="Arial Unicode MS"/>
          <w:i/>
          <w:iCs/>
        </w:rPr>
      </w:pPr>
      <w:r>
        <w:rPr>
          <w:i/>
          <w:iCs/>
        </w:rPr>
        <w:lastRenderedPageBreak/>
        <w:t>Beroep</w:t>
      </w:r>
    </w:p>
    <w:p w:rsidR="00110D58" w:rsidRDefault="00110D58">
      <w:pPr>
        <w:rPr>
          <w:rFonts w:cs="Arial"/>
        </w:rPr>
      </w:pPr>
      <w:r>
        <w:rPr>
          <w:rFonts w:cs="Arial"/>
        </w:rPr>
        <w:t>Tegen de beslissing aangaande een klacht en bezwaar tegen de beoordeling/uitslag kan een in</w:t>
      </w:r>
      <w:r w:rsidR="00FC3963">
        <w:rPr>
          <w:rFonts w:cs="Arial"/>
        </w:rPr>
        <w:t>diener in beroep gaan bij de desbetreffende</w:t>
      </w:r>
      <w:r>
        <w:rPr>
          <w:rFonts w:cs="Arial"/>
        </w:rPr>
        <w:t xml:space="preserve"> examencommissie. Het beroep wordt pas in behandeling genomen, indien is voldaan aan een aantal voorwaarden met betrekking tot de inhoud van een beroepsschrift en het betalen van kosten.</w:t>
      </w:r>
    </w:p>
    <w:p w:rsidR="00110D58" w:rsidRDefault="00110D58">
      <w:pPr>
        <w:rPr>
          <w:i/>
          <w:iCs/>
        </w:rPr>
      </w:pPr>
    </w:p>
    <w:p w:rsidR="00110D58" w:rsidRDefault="00110D58">
      <w:pPr>
        <w:rPr>
          <w:rFonts w:eastAsia="Arial Unicode MS"/>
          <w:i/>
          <w:iCs/>
        </w:rPr>
      </w:pPr>
      <w:r>
        <w:rPr>
          <w:i/>
          <w:iCs/>
        </w:rPr>
        <w:t>Inhoud beroep</w:t>
      </w:r>
    </w:p>
    <w:p w:rsidR="00110D58" w:rsidRDefault="00110D58">
      <w:r>
        <w:t xml:space="preserve">De inhoud van een beroepschrift bevat </w:t>
      </w:r>
      <w:proofErr w:type="gramStart"/>
      <w:r>
        <w:t>ten minste</w:t>
      </w:r>
      <w:proofErr w:type="gramEnd"/>
      <w:r>
        <w:t>:</w:t>
      </w:r>
    </w:p>
    <w:p w:rsidR="00110D58" w:rsidRDefault="00110D58" w:rsidP="005862C1">
      <w:pPr>
        <w:numPr>
          <w:ilvl w:val="0"/>
          <w:numId w:val="32"/>
        </w:numPr>
      </w:pPr>
      <w:r>
        <w:t>naam, adres, woonplaats, examennummer, tentamen/</w:t>
      </w:r>
      <w:r w:rsidR="00B714AD">
        <w:t>module</w:t>
      </w:r>
      <w:r>
        <w:t xml:space="preserve"> en tentamendatum;</w:t>
      </w:r>
    </w:p>
    <w:p w:rsidR="00110D58" w:rsidRDefault="00110D58" w:rsidP="005862C1">
      <w:pPr>
        <w:numPr>
          <w:ilvl w:val="0"/>
          <w:numId w:val="32"/>
        </w:numPr>
      </w:pPr>
      <w:r>
        <w:t>duidelijke vermelding dat het om een beroepschrift gaat;</w:t>
      </w:r>
    </w:p>
    <w:p w:rsidR="00110D58" w:rsidRDefault="00110D58" w:rsidP="005862C1">
      <w:pPr>
        <w:numPr>
          <w:ilvl w:val="0"/>
          <w:numId w:val="32"/>
        </w:numPr>
      </w:pPr>
      <w:r>
        <w:t>ter zake doende motivatie die ten grondslag ligt aan het beroepschrift;</w:t>
      </w:r>
    </w:p>
    <w:p w:rsidR="00110D58" w:rsidRDefault="00110D58" w:rsidP="005862C1">
      <w:pPr>
        <w:numPr>
          <w:ilvl w:val="0"/>
          <w:numId w:val="32"/>
        </w:numPr>
      </w:pPr>
      <w:r>
        <w:t>bank- of gironummer van de indiener.</w:t>
      </w:r>
    </w:p>
    <w:p w:rsidR="00110D58" w:rsidRDefault="00110D58"/>
    <w:p w:rsidR="00110D58" w:rsidRDefault="00110D58">
      <w:pPr>
        <w:rPr>
          <w:rFonts w:eastAsia="Arial Unicode MS"/>
          <w:i/>
          <w:iCs/>
        </w:rPr>
      </w:pPr>
      <w:r>
        <w:rPr>
          <w:i/>
          <w:iCs/>
        </w:rPr>
        <w:t>Kosten beroep</w:t>
      </w:r>
    </w:p>
    <w:p w:rsidR="00110D58" w:rsidRDefault="00110D58">
      <w:pPr>
        <w:rPr>
          <w:rFonts w:cs="Arial"/>
        </w:rPr>
      </w:pPr>
      <w:r w:rsidRPr="008234B4">
        <w:rPr>
          <w:rFonts w:cs="Arial"/>
        </w:rPr>
        <w:t xml:space="preserve">Aan de behandeling van een beroepschrift zijn kosten verbonden. De kosten bedragen € </w:t>
      </w:r>
      <w:r w:rsidR="00F93F2E" w:rsidRPr="008234B4">
        <w:rPr>
          <w:rFonts w:cs="Arial"/>
        </w:rPr>
        <w:t>8</w:t>
      </w:r>
      <w:r w:rsidR="008234B4" w:rsidRPr="008234B4">
        <w:rPr>
          <w:rFonts w:cs="Arial"/>
        </w:rPr>
        <w:t>2</w:t>
      </w:r>
      <w:r w:rsidR="00F93F2E" w:rsidRPr="008234B4">
        <w:rPr>
          <w:rFonts w:cs="Arial"/>
        </w:rPr>
        <w:t>,</w:t>
      </w:r>
      <w:r w:rsidR="008234B4" w:rsidRPr="008234B4">
        <w:rPr>
          <w:rFonts w:cs="Arial"/>
        </w:rPr>
        <w:t>5</w:t>
      </w:r>
      <w:r w:rsidR="00F93F2E" w:rsidRPr="008234B4">
        <w:rPr>
          <w:rFonts w:cs="Arial"/>
        </w:rPr>
        <w:t>0</w:t>
      </w:r>
      <w:r w:rsidR="00593A1A" w:rsidRPr="008234B4">
        <w:rPr>
          <w:rFonts w:cs="Arial"/>
        </w:rPr>
        <w:t>*</w:t>
      </w:r>
      <w:r w:rsidRPr="008234B4">
        <w:rPr>
          <w:rFonts w:cs="Arial"/>
        </w:rPr>
        <w:t xml:space="preserve"> (excl. BTW). Deze dienen als tegemoetkoming in de te maken kosten, zoals administratiekosten en kosten deskundigen.</w:t>
      </w:r>
    </w:p>
    <w:p w:rsidR="006D5496" w:rsidRDefault="006D5496">
      <w:pPr>
        <w:rPr>
          <w:i/>
          <w:iCs/>
        </w:rPr>
      </w:pPr>
    </w:p>
    <w:p w:rsidR="00110D58" w:rsidRDefault="00110D58">
      <w:pPr>
        <w:rPr>
          <w:rFonts w:eastAsia="Arial Unicode MS"/>
          <w:i/>
          <w:iCs/>
        </w:rPr>
      </w:pPr>
      <w:r>
        <w:rPr>
          <w:i/>
          <w:iCs/>
        </w:rPr>
        <w:t>Behandeling beroep</w:t>
      </w:r>
    </w:p>
    <w:p w:rsidR="00110D58" w:rsidRDefault="00110D58" w:rsidP="003E676F">
      <w:pPr>
        <w:numPr>
          <w:ilvl w:val="0"/>
          <w:numId w:val="33"/>
        </w:numPr>
        <w:rPr>
          <w:rFonts w:cs="Arial"/>
        </w:rPr>
      </w:pPr>
      <w:r>
        <w:rPr>
          <w:rFonts w:cs="Arial"/>
        </w:rPr>
        <w:t>Het beroep wordt schriftelijk ingediend, binnen 3 weken na de ontvangst van de afwijzing van een klacht of bezwaar.</w:t>
      </w:r>
    </w:p>
    <w:p w:rsidR="00110D58" w:rsidRDefault="00110D58" w:rsidP="003E676F">
      <w:pPr>
        <w:numPr>
          <w:ilvl w:val="0"/>
          <w:numId w:val="33"/>
        </w:numPr>
        <w:rPr>
          <w:rFonts w:cs="Arial"/>
        </w:rPr>
      </w:pPr>
      <w:r>
        <w:rPr>
          <w:rFonts w:cs="Arial"/>
        </w:rPr>
        <w:t xml:space="preserve">De indiener maakt de kosten voor de behandeling van een beroepschrift over aan BOB bv. Hij ontvangt hiervoor een factuur van BOB bv. De afdeling Examens bevestigt schriftelijk de ontvangst van de kosten </w:t>
      </w:r>
      <w:proofErr w:type="spellStart"/>
      <w:r>
        <w:rPr>
          <w:rFonts w:cs="Arial"/>
        </w:rPr>
        <w:t>èn</w:t>
      </w:r>
      <w:proofErr w:type="spellEnd"/>
      <w:r>
        <w:rPr>
          <w:rFonts w:cs="Arial"/>
        </w:rPr>
        <w:t xml:space="preserve"> van het beroepschrift. In de bevestiging wordt tevens een geplande afhandeldatum genoemd (uiterlijk 6 weken na bevestiging ontvangst betaling).</w:t>
      </w:r>
    </w:p>
    <w:p w:rsidR="00110D58" w:rsidRDefault="00110D58" w:rsidP="003E676F">
      <w:pPr>
        <w:numPr>
          <w:ilvl w:val="0"/>
          <w:numId w:val="33"/>
        </w:numPr>
        <w:rPr>
          <w:rFonts w:cs="Arial"/>
        </w:rPr>
      </w:pPr>
      <w:r>
        <w:rPr>
          <w:rFonts w:cs="Arial"/>
        </w:rPr>
        <w:t>Het beroepschrift wordt ter behandeling voorgelegd aan de examencommissie.</w:t>
      </w:r>
    </w:p>
    <w:p w:rsidR="00110D58" w:rsidRDefault="00110D58" w:rsidP="003E676F">
      <w:pPr>
        <w:numPr>
          <w:ilvl w:val="0"/>
          <w:numId w:val="33"/>
        </w:numPr>
        <w:rPr>
          <w:rFonts w:cs="Arial"/>
        </w:rPr>
      </w:pPr>
      <w:r>
        <w:rPr>
          <w:rFonts w:cs="Arial"/>
        </w:rPr>
        <w:t>De examencommissie bepaalt of het beroep wel of niet gegrond is.</w:t>
      </w:r>
    </w:p>
    <w:p w:rsidR="00110D58" w:rsidRDefault="00110D58" w:rsidP="003E676F">
      <w:pPr>
        <w:numPr>
          <w:ilvl w:val="0"/>
          <w:numId w:val="33"/>
        </w:numPr>
        <w:rPr>
          <w:rFonts w:cs="Arial"/>
        </w:rPr>
      </w:pPr>
      <w:r>
        <w:rPr>
          <w:rFonts w:cs="Arial"/>
        </w:rPr>
        <w:t xml:space="preserve">Het besluit op het beroepschrift wordt de indiener schriftelijk en gemotiveerd </w:t>
      </w:r>
      <w:proofErr w:type="gramStart"/>
      <w:r>
        <w:rPr>
          <w:rFonts w:cs="Arial"/>
        </w:rPr>
        <w:t>medegedeeld</w:t>
      </w:r>
      <w:proofErr w:type="gramEnd"/>
      <w:r>
        <w:rPr>
          <w:rFonts w:cs="Arial"/>
        </w:rPr>
        <w:t>.</w:t>
      </w:r>
    </w:p>
    <w:p w:rsidR="00110D58" w:rsidRDefault="00110D58" w:rsidP="003E676F">
      <w:pPr>
        <w:numPr>
          <w:ilvl w:val="0"/>
          <w:numId w:val="33"/>
        </w:numPr>
        <w:rPr>
          <w:rFonts w:cs="Arial"/>
        </w:rPr>
      </w:pPr>
      <w:r>
        <w:rPr>
          <w:rFonts w:cs="Arial"/>
        </w:rPr>
        <w:t xml:space="preserve">Indien een beroepschrift gegrond wordt verklaard, </w:t>
      </w:r>
      <w:proofErr w:type="gramStart"/>
      <w:r>
        <w:rPr>
          <w:rFonts w:cs="Arial"/>
        </w:rPr>
        <w:t>restitueert</w:t>
      </w:r>
      <w:proofErr w:type="gramEnd"/>
      <w:r>
        <w:rPr>
          <w:rFonts w:cs="Arial"/>
        </w:rPr>
        <w:t xml:space="preserve"> BOB bv de kosten.</w:t>
      </w:r>
    </w:p>
    <w:p w:rsidR="00110D58" w:rsidRDefault="00110D58">
      <w:pPr>
        <w:rPr>
          <w:rFonts w:cs="Arial"/>
        </w:rPr>
      </w:pPr>
    </w:p>
    <w:p w:rsidR="00110D58" w:rsidRDefault="00110D58">
      <w:pPr>
        <w:rPr>
          <w:rFonts w:eastAsia="Arial Unicode MS"/>
          <w:i/>
          <w:iCs/>
        </w:rPr>
      </w:pPr>
      <w:r>
        <w:rPr>
          <w:i/>
          <w:iCs/>
        </w:rPr>
        <w:t>Hoger beroep</w:t>
      </w:r>
    </w:p>
    <w:p w:rsidR="00110D58" w:rsidRDefault="00110D58">
      <w:r>
        <w:t xml:space="preserve">Een kandidaat kan in laatste instantie in hoger beroep gaan tegen de uitspraak op een beroepschrift bij de Centrale Examen Raad van BOB </w:t>
      </w:r>
      <w:r>
        <w:rPr>
          <w:rFonts w:cs="Arial"/>
        </w:rPr>
        <w:t>bv.</w:t>
      </w:r>
      <w:r>
        <w:t xml:space="preserve"> Aan het hoger beroep zijn kosten verbonden. Deze bedragen € </w:t>
      </w:r>
      <w:r w:rsidR="00F93F2E">
        <w:t>80,00</w:t>
      </w:r>
      <w:r w:rsidR="00593A1A">
        <w:t>*</w:t>
      </w:r>
      <w:r>
        <w:t xml:space="preserve"> (excl. BTW).</w:t>
      </w:r>
    </w:p>
    <w:p w:rsidR="00110D58" w:rsidRDefault="00110D58"/>
    <w:p w:rsidR="00110D58" w:rsidRDefault="00110D58">
      <w:r>
        <w:t>De Centrale Examen Raad behandelt het hoger beroep in de vergadering.</w:t>
      </w:r>
    </w:p>
    <w:p w:rsidR="00110D58" w:rsidRDefault="00110D58">
      <w:r>
        <w:t>Binnen 6 weken na de vergadering zal de CER een bindende uitspraak doen.</w:t>
      </w:r>
    </w:p>
    <w:p w:rsidR="00110D58" w:rsidRDefault="00110D58"/>
    <w:p w:rsidR="00110D58" w:rsidRDefault="00110D58">
      <w:r>
        <w:t xml:space="preserve">Indien een hoger beroep gegrond wordt verklaard vindt </w:t>
      </w:r>
      <w:proofErr w:type="gramStart"/>
      <w:r>
        <w:t>restitutie</w:t>
      </w:r>
      <w:proofErr w:type="gramEnd"/>
      <w:r>
        <w:t xml:space="preserve"> van de kosten plaats.</w:t>
      </w:r>
    </w:p>
    <w:p w:rsidR="00110D58" w:rsidRDefault="00110D58"/>
    <w:p w:rsidR="00110D58" w:rsidRDefault="00110D58">
      <w:pPr>
        <w:rPr>
          <w:sz w:val="16"/>
        </w:rPr>
      </w:pPr>
      <w:r>
        <w:t xml:space="preserve">* </w:t>
      </w:r>
      <w:r>
        <w:rPr>
          <w:sz w:val="16"/>
        </w:rPr>
        <w:t>wordt jaarlijks geïndexeerd</w:t>
      </w:r>
    </w:p>
    <w:p w:rsidR="00754089" w:rsidRDefault="00754089"/>
    <w:p w:rsidR="006D5496" w:rsidRDefault="006D5496">
      <w:pPr>
        <w:spacing w:line="240" w:lineRule="auto"/>
        <w:jc w:val="left"/>
        <w:rPr>
          <w:b/>
          <w:sz w:val="24"/>
        </w:rPr>
      </w:pPr>
      <w:bookmarkStart w:id="32" w:name="_Toc144892170"/>
      <w:r>
        <w:br w:type="page"/>
      </w:r>
    </w:p>
    <w:p w:rsidR="00110D58" w:rsidRDefault="00110D58">
      <w:pPr>
        <w:pStyle w:val="Kop2"/>
        <w:ind w:firstLine="0"/>
      </w:pPr>
      <w:r>
        <w:lastRenderedPageBreak/>
        <w:t>Slotbepalingen</w:t>
      </w:r>
      <w:bookmarkEnd w:id="29"/>
      <w:bookmarkEnd w:id="30"/>
      <w:bookmarkEnd w:id="31"/>
      <w:bookmarkEnd w:id="32"/>
    </w:p>
    <w:p w:rsidR="00110D58" w:rsidRDefault="00110D58"/>
    <w:p w:rsidR="00110D58" w:rsidRDefault="00110D58">
      <w:r>
        <w:t>Artikel 51</w:t>
      </w:r>
    </w:p>
    <w:p w:rsidR="00110D58" w:rsidRDefault="00110D58">
      <w:r>
        <w:t>Het door de kandidaat gemaakte examen/tentamen wordt eigendom van BOB bv. Het gemaakte werk ligt gedurende zes weken nadat de examen-/tentamenuitslag aan de kandidaten is bekendgemaakt, voor de betrokkenen ter inzage bij de afdeling Examens van BOB bv. Na het verstrijken van deze termijn wordt het werk vernietigd.</w:t>
      </w:r>
    </w:p>
    <w:p w:rsidR="00110D58" w:rsidRDefault="00110D58"/>
    <w:p w:rsidR="00110D58" w:rsidRDefault="00110D58">
      <w:r>
        <w:t>Artikel 52</w:t>
      </w:r>
    </w:p>
    <w:p w:rsidR="00110D58" w:rsidRDefault="00110D58">
      <w:r>
        <w:t>Aan publicatie van tentamenopgaven en -uitwerkingen alsmede aan voorlopige resultaten kunnen geen rechten worden ontleend.</w:t>
      </w:r>
    </w:p>
    <w:p w:rsidR="00110D58" w:rsidRDefault="00110D58"/>
    <w:p w:rsidR="00110D58" w:rsidRDefault="00110D58">
      <w:r>
        <w:t>Artikel 53</w:t>
      </w:r>
    </w:p>
    <w:p w:rsidR="00110D58" w:rsidRDefault="00110D58">
      <w:r>
        <w:t>Het examenreglement en de bijlagen zijn in te zien op de internetsite van BOB bv www.bob.nl.</w:t>
      </w:r>
    </w:p>
    <w:p w:rsidR="00110D58" w:rsidRDefault="00110D58"/>
    <w:p w:rsidR="00110D58" w:rsidRDefault="00110D58">
      <w:r>
        <w:t>Artikel 54</w:t>
      </w:r>
    </w:p>
    <w:p w:rsidR="00110D58" w:rsidRDefault="00110D58">
      <w:r>
        <w:t xml:space="preserve">In de gevallen waarin dit reglement of de bijlage die van toepassing is daarop niet voorziet, beslist de Centrale Examen Raad. Indien het onderwerp direct betrekking heeft op het functioneren van een examencommissie wordt tevoren overleg gepleegd met de </w:t>
      </w:r>
      <w:r w:rsidR="00FC3963">
        <w:t>desbetreffende</w:t>
      </w:r>
      <w:r>
        <w:t xml:space="preserve"> examencommissie.</w:t>
      </w:r>
    </w:p>
    <w:p w:rsidR="00110D58" w:rsidRDefault="00110D58"/>
    <w:p w:rsidR="00110D58" w:rsidRDefault="00110D58">
      <w:r>
        <w:t>Artikel 55</w:t>
      </w:r>
    </w:p>
    <w:p w:rsidR="00110D58" w:rsidRDefault="00110D58">
      <w:r>
        <w:t>Wijzigingen in dit reglement kunnen, uitsluitend op voordracht van BOB Examens, door de Centrale Examen Raad worden vastgesteld.</w:t>
      </w:r>
    </w:p>
    <w:p w:rsidR="00754089" w:rsidRDefault="00754089"/>
    <w:p w:rsidR="00110D58" w:rsidRDefault="00110D58">
      <w:r>
        <w:t>Artikel 56</w:t>
      </w:r>
    </w:p>
    <w:p w:rsidR="00110D58" w:rsidRDefault="00110D58">
      <w:r w:rsidRPr="00754089">
        <w:t>Dit examenreglement is vastgesteld in de vergadering van de Centrale Exa</w:t>
      </w:r>
      <w:r w:rsidR="000164A3">
        <w:t xml:space="preserve">men Raad </w:t>
      </w:r>
      <w:r w:rsidRPr="00754089">
        <w:t xml:space="preserve">en is </w:t>
      </w:r>
      <w:r w:rsidR="000164A3">
        <w:t xml:space="preserve">van kracht vanaf 1 </w:t>
      </w:r>
      <w:r w:rsidRPr="00754089">
        <w:t>augus</w:t>
      </w:r>
      <w:r w:rsidR="000164A3">
        <w:t xml:space="preserve">tus </w:t>
      </w:r>
      <w:r w:rsidR="005B21B5" w:rsidRPr="00754089">
        <w:t>201</w:t>
      </w:r>
      <w:r w:rsidR="00FE6282">
        <w:t>5</w:t>
      </w:r>
      <w:r w:rsidRPr="00754089">
        <w:t>.</w:t>
      </w:r>
    </w:p>
    <w:p w:rsidR="005D3343" w:rsidRDefault="005D3343"/>
    <w:p w:rsidR="005D3343" w:rsidRDefault="005D3343"/>
    <w:sectPr w:rsidR="005D3343" w:rsidSect="00462AB7">
      <w:headerReference w:type="even" r:id="rId15"/>
      <w:footerReference w:type="even" r:id="rId16"/>
      <w:headerReference w:type="first" r:id="rId17"/>
      <w:footerReference w:type="first" r:id="rId18"/>
      <w:footnotePr>
        <w:numRestart w:val="eachPage"/>
      </w:footnotePr>
      <w:pgSz w:w="11880" w:h="16820"/>
      <w:pgMar w:top="1701" w:right="1701" w:bottom="1418" w:left="3374" w:header="913" w:footer="913" w:gutter="0"/>
      <w:cols w:space="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F1" w:rsidRDefault="00F531F1">
      <w:pPr>
        <w:spacing w:line="240" w:lineRule="auto"/>
      </w:pPr>
      <w:r>
        <w:separator/>
      </w:r>
    </w:p>
  </w:endnote>
  <w:endnote w:type="continuationSeparator" w:id="0">
    <w:p w:rsidR="00F531F1" w:rsidRDefault="00F5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tabs>
        <w:tab w:val="right" w:pos="6800"/>
      </w:tabs>
      <w:ind w:left="-1700"/>
      <w:rPr>
        <w:u w:val="single"/>
      </w:rPr>
    </w:pPr>
    <w:r>
      <w:rPr>
        <w:u w:val="single"/>
      </w:rPr>
      <w:tab/>
    </w:r>
  </w:p>
  <w:p w:rsidR="00FC3963" w:rsidRDefault="00AA5D6B">
    <w:pPr>
      <w:tabs>
        <w:tab w:val="right" w:pos="6800"/>
      </w:tabs>
      <w:spacing w:line="280" w:lineRule="atLeast"/>
      <w:ind w:left="-1700"/>
    </w:pPr>
    <w:r>
      <w:fldChar w:fldCharType="begin"/>
    </w:r>
    <w:r>
      <w:instrText xml:space="preserve"> PAGE  </w:instrText>
    </w:r>
    <w:r>
      <w:fldChar w:fldCharType="separate"/>
    </w:r>
    <w:r w:rsidR="006C6F86">
      <w:rPr>
        <w:noProof/>
      </w:rPr>
      <w:t>2</w:t>
    </w:r>
    <w:r>
      <w:rPr>
        <w:noProof/>
      </w:rPr>
      <w:fldChar w:fldCharType="end"/>
    </w:r>
    <w:bookmarkStart w:id="1" w:name="_Toc506263791"/>
    <w:r w:rsidR="00FC3963">
      <w:tab/>
    </w:r>
    <w:r w:rsidR="00833575">
      <w:rPr>
        <w:sz w:val="16"/>
      </w:rPr>
      <w:t>9000.20/</w:t>
    </w:r>
    <w:r w:rsidR="00FC3963">
      <w:rPr>
        <w:sz w:val="16"/>
      </w:rPr>
      <w:t>ALGEMEEN EXAMENREGLEMENT</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pStyle w:val="Voettekst"/>
      <w:ind w:left="-1701"/>
    </w:pPr>
    <w:r>
      <w:rPr>
        <w:u w:val="single"/>
      </w:rPr>
      <w:tab/>
    </w:r>
  </w:p>
  <w:p w:rsidR="00FC3963" w:rsidRDefault="00833575">
    <w:pPr>
      <w:tabs>
        <w:tab w:val="right" w:pos="6804"/>
      </w:tabs>
      <w:ind w:left="-1701"/>
    </w:pPr>
    <w:r>
      <w:rPr>
        <w:sz w:val="16"/>
      </w:rPr>
      <w:t>9000.20</w:t>
    </w:r>
    <w:r w:rsidR="00FC3963">
      <w:rPr>
        <w:sz w:val="16"/>
      </w:rPr>
      <w:t>/AL</w:t>
    </w:r>
    <w:r w:rsidR="000164A3">
      <w:rPr>
        <w:sz w:val="16"/>
      </w:rPr>
      <w:t>GEMEEN EXAMENREGLEMENT</w:t>
    </w:r>
    <w:r w:rsidR="00FC3963">
      <w:rPr>
        <w:caps/>
        <w:sz w:val="16"/>
      </w:rPr>
      <w:tab/>
    </w:r>
    <w:r w:rsidR="00FD5246">
      <w:rPr>
        <w:rStyle w:val="Paginanummer"/>
        <w:caps/>
      </w:rPr>
      <w:fldChar w:fldCharType="begin"/>
    </w:r>
    <w:r w:rsidR="00FC3963">
      <w:rPr>
        <w:rStyle w:val="Paginanummer"/>
        <w:caps/>
      </w:rPr>
      <w:instrText xml:space="preserve"> PAGE </w:instrText>
    </w:r>
    <w:r w:rsidR="00FD5246">
      <w:rPr>
        <w:rStyle w:val="Paginanummer"/>
        <w:caps/>
      </w:rPr>
      <w:fldChar w:fldCharType="separate"/>
    </w:r>
    <w:r w:rsidR="006C6F86">
      <w:rPr>
        <w:rStyle w:val="Paginanummer"/>
        <w:caps/>
        <w:noProof/>
      </w:rPr>
      <w:t>11</w:t>
    </w:r>
    <w:r w:rsidR="00FD5246">
      <w:rPr>
        <w:rStyle w:val="Paginanummer"/>
        <w: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pStyle w:val="Voettekst"/>
      <w:ind w:left="-1701"/>
    </w:pPr>
    <w:r>
      <w:rPr>
        <w:u w:val="single"/>
      </w:rPr>
      <w:tab/>
    </w:r>
  </w:p>
  <w:p w:rsidR="00FC3963" w:rsidRDefault="00833575">
    <w:pPr>
      <w:tabs>
        <w:tab w:val="right" w:pos="6804"/>
      </w:tabs>
      <w:spacing w:line="280" w:lineRule="atLeast"/>
      <w:ind w:left="-1700" w:hanging="1"/>
    </w:pPr>
    <w:r>
      <w:rPr>
        <w:sz w:val="16"/>
      </w:rPr>
      <w:t>9000.20</w:t>
    </w:r>
    <w:r w:rsidR="00FC3963">
      <w:rPr>
        <w:sz w:val="16"/>
      </w:rPr>
      <w:t>/AL</w:t>
    </w:r>
    <w:r w:rsidR="000164A3">
      <w:rPr>
        <w:sz w:val="16"/>
      </w:rPr>
      <w:t>GEMEEN EXAMENREGLEMENT</w:t>
    </w:r>
    <w:r w:rsidR="00FC3963">
      <w:rPr>
        <w:caps/>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tabs>
        <w:tab w:val="right" w:pos="6800"/>
      </w:tabs>
      <w:ind w:left="-1700"/>
      <w:rPr>
        <w:u w:val="single"/>
      </w:rPr>
    </w:pPr>
    <w:r>
      <w:rPr>
        <w:u w:val="single"/>
      </w:rPr>
      <w:tab/>
    </w:r>
  </w:p>
  <w:p w:rsidR="00FC3963" w:rsidRDefault="00AA5D6B">
    <w:pPr>
      <w:tabs>
        <w:tab w:val="right" w:pos="6800"/>
      </w:tabs>
      <w:spacing w:line="280" w:lineRule="atLeast"/>
      <w:ind w:left="-1700"/>
    </w:pPr>
    <w:r>
      <w:fldChar w:fldCharType="begin"/>
    </w:r>
    <w:r>
      <w:instrText xml:space="preserve"> PAGE  </w:instrText>
    </w:r>
    <w:r>
      <w:fldChar w:fldCharType="separate"/>
    </w:r>
    <w:r w:rsidR="006C6F86">
      <w:rPr>
        <w:noProof/>
      </w:rPr>
      <w:t>12</w:t>
    </w:r>
    <w:r>
      <w:rPr>
        <w:noProof/>
      </w:rPr>
      <w:fldChar w:fldCharType="end"/>
    </w:r>
    <w:r w:rsidR="00FC3963">
      <w:tab/>
    </w:r>
    <w:r w:rsidR="00FC3963">
      <w:rPr>
        <w:sz w:val="16"/>
      </w:rPr>
      <w:t>9</w:t>
    </w:r>
    <w:r w:rsidR="00833575">
      <w:rPr>
        <w:sz w:val="16"/>
      </w:rPr>
      <w:t>000.20</w:t>
    </w:r>
    <w:r w:rsidR="000164A3">
      <w:rPr>
        <w:sz w:val="16"/>
      </w:rPr>
      <w:t>/ALGEMEEN EXAMENREGLEMENT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tabs>
        <w:tab w:val="right" w:pos="6800"/>
      </w:tabs>
      <w:ind w:left="-1700"/>
      <w:rPr>
        <w:u w:val="single"/>
      </w:rPr>
    </w:pPr>
    <w:r>
      <w:rPr>
        <w:u w:val="single"/>
      </w:rPr>
      <w:tab/>
    </w:r>
  </w:p>
  <w:p w:rsidR="00FC3963" w:rsidRDefault="00FC3963">
    <w:pPr>
      <w:tabs>
        <w:tab w:val="right" w:pos="6804"/>
      </w:tabs>
      <w:spacing w:line="280" w:lineRule="atLeast"/>
      <w:ind w:left="-1700" w:hanging="1"/>
    </w:pPr>
    <w:r>
      <w:rPr>
        <w:sz w:val="16"/>
      </w:rPr>
      <w:t>OPSLAGCODE TITEL/Subtitel</w:t>
    </w:r>
    <w:r>
      <w:rPr>
        <w:sz w:val="16"/>
      </w:rPr>
      <w:tab/>
    </w:r>
    <w:r w:rsidR="00FD5246">
      <w:rPr>
        <w:rStyle w:val="Paginanummer"/>
        <w:caps/>
      </w:rPr>
      <w:fldChar w:fldCharType="begin"/>
    </w:r>
    <w:r>
      <w:rPr>
        <w:rStyle w:val="Paginanummer"/>
        <w:caps/>
      </w:rPr>
      <w:instrText xml:space="preserve"> PAGE </w:instrText>
    </w:r>
    <w:r w:rsidR="00FD5246">
      <w:rPr>
        <w:rStyle w:val="Paginanummer"/>
        <w:caps/>
      </w:rPr>
      <w:fldChar w:fldCharType="separate"/>
    </w:r>
    <w:r>
      <w:rPr>
        <w:rStyle w:val="Paginanummer"/>
        <w:caps/>
        <w:noProof/>
      </w:rPr>
      <w:t>3</w:t>
    </w:r>
    <w:r w:rsidR="00FD5246">
      <w:rPr>
        <w:rStyle w:val="Paginanumme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F1" w:rsidRDefault="00F531F1">
      <w:pPr>
        <w:spacing w:line="240" w:lineRule="auto"/>
      </w:pPr>
      <w:r>
        <w:separator/>
      </w:r>
    </w:p>
  </w:footnote>
  <w:footnote w:type="continuationSeparator" w:id="0">
    <w:p w:rsidR="00F531F1" w:rsidRDefault="00F53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ind w:left="-1701"/>
      <w:jc w:val="left"/>
      <w:rPr>
        <w:caps/>
        <w:sz w:val="16"/>
        <w:lang w:val="en-GB"/>
      </w:rPr>
    </w:pPr>
    <w:proofErr w:type="gramStart"/>
    <w:r>
      <w:rPr>
        <w:caps/>
        <w:sz w:val="16"/>
        <w:lang w:val="en-GB"/>
      </w:rPr>
      <w:t>©  BOB</w:t>
    </w:r>
    <w:proofErr w:type="gramEnd"/>
    <w:r>
      <w:rPr>
        <w:caps/>
        <w:sz w:val="16"/>
        <w:lang w:val="en-GB"/>
      </w:rPr>
      <w:t xml:space="preserve"> </w:t>
    </w:r>
    <w:r>
      <w:rPr>
        <w:sz w:val="16"/>
        <w:lang w:val="en-GB"/>
      </w:rPr>
      <w:t>bv</w:t>
    </w:r>
  </w:p>
  <w:p w:rsidR="00FC3963" w:rsidRDefault="00FC3963">
    <w:pPr>
      <w:tabs>
        <w:tab w:val="right" w:pos="6800"/>
      </w:tabs>
      <w:spacing w:line="160" w:lineRule="atLeast"/>
      <w:ind w:left="-1701"/>
      <w:rPr>
        <w:caps/>
        <w:sz w:val="16"/>
        <w:u w:val="single"/>
        <w:lang w:val="en-GB"/>
      </w:rPr>
    </w:pPr>
    <w:r>
      <w:rPr>
        <w:caps/>
        <w:sz w:val="16"/>
        <w:u w:val="single"/>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ind w:left="-1701"/>
      <w:jc w:val="right"/>
      <w:rPr>
        <w:caps/>
        <w:sz w:val="16"/>
        <w:lang w:val="en-GB"/>
      </w:rPr>
    </w:pPr>
    <w:proofErr w:type="gramStart"/>
    <w:r>
      <w:rPr>
        <w:caps/>
        <w:sz w:val="16"/>
        <w:lang w:val="en-GB"/>
      </w:rPr>
      <w:t>©  bob</w:t>
    </w:r>
    <w:proofErr w:type="gramEnd"/>
    <w:r>
      <w:rPr>
        <w:caps/>
        <w:sz w:val="16"/>
        <w:lang w:val="en-GB"/>
      </w:rPr>
      <w:t xml:space="preserve"> </w:t>
    </w:r>
    <w:r>
      <w:rPr>
        <w:sz w:val="16"/>
        <w:lang w:val="en-GB"/>
      </w:rPr>
      <w:t>bv</w:t>
    </w:r>
  </w:p>
  <w:p w:rsidR="00FC3963" w:rsidRDefault="00FC3963">
    <w:pPr>
      <w:tabs>
        <w:tab w:val="right" w:pos="6800"/>
      </w:tabs>
      <w:spacing w:line="160" w:lineRule="atLeast"/>
      <w:ind w:left="-1701"/>
      <w:rPr>
        <w:caps/>
        <w:sz w:val="16"/>
        <w:u w:val="single"/>
        <w:lang w:val="en-GB"/>
      </w:rPr>
    </w:pPr>
    <w:r>
      <w:rPr>
        <w:caps/>
        <w:sz w:val="16"/>
        <w:u w:val="single"/>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7A71C2">
    <w:pPr>
      <w:ind w:left="-1701"/>
      <w:rPr>
        <w:caps/>
        <w:sz w:val="16"/>
      </w:rPr>
    </w:pPr>
    <w:r w:rsidRPr="000A76B1">
      <w:rPr>
        <w:caps/>
        <w:noProof/>
        <w:sz w:val="16"/>
      </w:rPr>
      <w:drawing>
        <wp:inline distT="0" distB="0" distL="0" distR="0">
          <wp:extent cx="929640" cy="357554"/>
          <wp:effectExtent l="0" t="0" r="0" b="0"/>
          <wp:docPr id="1" name="Afbeelding 1" descr="Logo BOB RGB_DEF_R=200 G=16 B=46_horizo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OB RGB_DEF_R=200 G=16 B=46_horizon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521" cy="359431"/>
                  </a:xfrm>
                  <a:prstGeom prst="rect">
                    <a:avLst/>
                  </a:prstGeom>
                  <a:noFill/>
                  <a:ln>
                    <a:noFill/>
                  </a:ln>
                </pic:spPr>
              </pic:pic>
            </a:graphicData>
          </a:graphic>
        </wp:inline>
      </w:drawing>
    </w:r>
  </w:p>
  <w:p w:rsidR="00FC3963" w:rsidRDefault="00FC3963">
    <w:pPr>
      <w:pStyle w:val="Koptekst"/>
      <w:tabs>
        <w:tab w:val="right" w:pos="6804"/>
      </w:tabs>
      <w:ind w:left="-1701"/>
      <w:jc w:val="both"/>
      <w:rPr>
        <w:u w:val="single"/>
      </w:rPr>
    </w:pPr>
    <w:r>
      <w:rPr>
        <w:u w:val="single"/>
      </w:rPr>
      <w:tab/>
    </w:r>
  </w:p>
  <w:p w:rsidR="00FC3963" w:rsidRDefault="00FC396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ind w:left="-1701"/>
      <w:jc w:val="left"/>
      <w:rPr>
        <w:caps/>
        <w:sz w:val="16"/>
        <w:lang w:val="en-GB"/>
      </w:rPr>
    </w:pPr>
    <w:r>
      <w:rPr>
        <w:caps/>
        <w:sz w:val="16"/>
        <w:lang w:val="en-GB"/>
      </w:rPr>
      <w:t xml:space="preserve">bob </w:t>
    </w:r>
    <w:r>
      <w:rPr>
        <w:sz w:val="16"/>
        <w:lang w:val="en-GB"/>
      </w:rPr>
      <w:t>bv</w:t>
    </w:r>
  </w:p>
  <w:p w:rsidR="00FC3963" w:rsidRDefault="00FC3963">
    <w:pPr>
      <w:tabs>
        <w:tab w:val="right" w:pos="6800"/>
      </w:tabs>
      <w:spacing w:line="160" w:lineRule="atLeast"/>
      <w:ind w:left="-1701"/>
      <w:rPr>
        <w:caps/>
        <w:sz w:val="16"/>
        <w:u w:val="single"/>
        <w:lang w:val="en-GB"/>
      </w:rPr>
    </w:pPr>
    <w:r>
      <w:rPr>
        <w:caps/>
        <w:sz w:val="16"/>
        <w:u w:val="single"/>
        <w:lang w:val="en-G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63" w:rsidRDefault="00FC3963">
    <w:pPr>
      <w:ind w:left="-1701"/>
      <w:jc w:val="right"/>
      <w:rPr>
        <w:caps/>
        <w:sz w:val="16"/>
      </w:rPr>
    </w:pPr>
    <w:proofErr w:type="gramStart"/>
    <w:r>
      <w:rPr>
        <w:caps/>
        <w:sz w:val="16"/>
      </w:rPr>
      <w:t xml:space="preserve">©  </w:t>
    </w:r>
    <w:proofErr w:type="gramEnd"/>
    <w:r>
      <w:rPr>
        <w:caps/>
        <w:sz w:val="16"/>
      </w:rPr>
      <w:t>bob opleidingen bouwcentrum</w:t>
    </w:r>
  </w:p>
  <w:p w:rsidR="00FC3963" w:rsidRDefault="00FC3963">
    <w:pPr>
      <w:tabs>
        <w:tab w:val="right" w:pos="6800"/>
      </w:tabs>
      <w:spacing w:line="160" w:lineRule="atLeast"/>
      <w:ind w:left="-1701"/>
      <w:jc w:val="left"/>
      <w:rPr>
        <w:caps/>
        <w:sz w:val="16"/>
        <w:u w:val="single"/>
      </w:rPr>
    </w:pPr>
    <w:r>
      <w:rPr>
        <w:caps/>
        <w:sz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single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0"/>
    <w:lvl w:ilvl="0">
      <w:numFmt w:val="bullet"/>
      <w:lvlText w:val="–"/>
      <w:lvlJc w:val="left"/>
      <w:pPr>
        <w:tabs>
          <w:tab w:val="num" w:pos="420"/>
        </w:tabs>
        <w:ind w:left="420" w:hanging="420"/>
      </w:pPr>
      <w:rPr>
        <w:rFonts w:hint="default"/>
      </w:rPr>
    </w:lvl>
  </w:abstractNum>
  <w:abstractNum w:abstractNumId="4" w15:restartNumberingAfterBreak="0">
    <w:nsid w:val="00000005"/>
    <w:multiLevelType w:val="single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multilevel"/>
    <w:tmpl w:val="00000000"/>
    <w:lvl w:ilvl="0">
      <w:start w:val="1"/>
      <w:numFmt w:val="bullet"/>
      <w:lvlText w:val="–"/>
      <w:lvlJc w:val="left"/>
      <w:pPr>
        <w:tabs>
          <w:tab w:val="num" w:pos="360"/>
        </w:tabs>
        <w:ind w:left="360" w:hanging="360"/>
      </w:pPr>
      <w:rPr>
        <w:rFonts w:ascii="Times" w:hAnsi="Times" w:hint="default"/>
      </w:rPr>
    </w:lvl>
    <w:lvl w:ilvl="1">
      <w:start w:val="1"/>
      <w:numFmt w:val="bullet"/>
      <w:lvlText w:val="•"/>
      <w:lvlJc w:val="left"/>
      <w:pPr>
        <w:tabs>
          <w:tab w:val="num" w:pos="720"/>
        </w:tabs>
        <w:ind w:left="720" w:hanging="360"/>
      </w:pPr>
      <w:rPr>
        <w:rFonts w:ascii="Times" w:hAnsi="Times" w:hint="default"/>
      </w:rPr>
    </w:lvl>
    <w:lvl w:ilvl="2">
      <w:start w:val="1"/>
      <w:numFmt w:val="bullet"/>
      <w:lvlText w:val="-"/>
      <w:lvlJc w:val="left"/>
      <w:pPr>
        <w:tabs>
          <w:tab w:val="num" w:pos="1080"/>
        </w:tabs>
        <w:ind w:left="1080" w:hanging="360"/>
      </w:pPr>
      <w:rPr>
        <w:rFonts w:ascii="Times" w:hAnsi="Times" w:hint="default"/>
      </w:rPr>
    </w:lvl>
    <w:lvl w:ilvl="3">
      <w:start w:val="1"/>
      <w:numFmt w:val="none"/>
      <w:lvlRestart w:val="0"/>
      <w:lvlText w:val=""/>
      <w:lvlJc w:val="left"/>
      <w:pPr>
        <w:tabs>
          <w:tab w:val="num" w:pos="1134"/>
        </w:tabs>
        <w:ind w:left="1134" w:hanging="1134"/>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 w15:restartNumberingAfterBreak="0">
    <w:nsid w:val="0000000A"/>
    <w:multiLevelType w:val="multilevel"/>
    <w:tmpl w:val="00000000"/>
    <w:lvl w:ilvl="0">
      <w:start w:val="1"/>
      <w:numFmt w:val="bullet"/>
      <w:lvlText w:val="–"/>
      <w:lvlJc w:val="left"/>
      <w:pPr>
        <w:tabs>
          <w:tab w:val="num" w:pos="360"/>
        </w:tabs>
        <w:ind w:left="360" w:hanging="360"/>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134"/>
        </w:tabs>
        <w:ind w:left="1134" w:hanging="1134"/>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8" w15:restartNumberingAfterBreak="0">
    <w:nsid w:val="00000016"/>
    <w:multiLevelType w:val="single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17"/>
    <w:multiLevelType w:val="multilevel"/>
    <w:tmpl w:val="00000000"/>
    <w:lvl w:ilvl="0">
      <w:start w:val="1"/>
      <w:numFmt w:val="bullet"/>
      <w:lvlText w:val="–"/>
      <w:lvlJc w:val="left"/>
      <w:pPr>
        <w:tabs>
          <w:tab w:val="num" w:pos="425"/>
        </w:tabs>
        <w:ind w:left="425"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tabs>
          <w:tab w:val="num" w:pos="851"/>
        </w:tabs>
        <w:ind w:left="851" w:hanging="426"/>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1276"/>
        </w:tabs>
        <w:ind w:left="1276" w:hanging="425"/>
      </w:pPr>
      <w:rPr>
        <w:rFonts w:ascii="Helvetica" w:hAnsi="Helvetica"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Restart w:val="0"/>
      <w:lvlText w:val=""/>
      <w:lvlJc w:val="left"/>
      <w:pPr>
        <w:tabs>
          <w:tab w:val="num" w:pos="1134"/>
        </w:tabs>
        <w:ind w:left="1134" w:hanging="1134"/>
      </w:pPr>
      <w:rPr>
        <w:rFonts w:hint="default"/>
      </w:rPr>
    </w:lvl>
    <w:lvl w:ilvl="4">
      <w:numFmt w:val="none"/>
      <w:lvlText w:val=""/>
      <w:lvlJc w:val="left"/>
      <w:pPr>
        <w:tabs>
          <w:tab w:val="num" w:pos="1134"/>
        </w:tabs>
        <w:ind w:left="1134" w:hanging="1134"/>
      </w:pPr>
      <w:rPr>
        <w:rFonts w:hint="default"/>
      </w:rPr>
    </w:lvl>
    <w:lvl w:ilvl="5">
      <w:numFmt w:val="none"/>
      <w:lvlText w:val=""/>
      <w:lvlJc w:val="left"/>
      <w:pPr>
        <w:tabs>
          <w:tab w:val="num" w:pos="1134"/>
        </w:tabs>
        <w:ind w:left="1134" w:hanging="1134"/>
      </w:pPr>
      <w:rPr>
        <w:rFonts w:hint="default"/>
      </w:rPr>
    </w:lvl>
    <w:lvl w:ilvl="6">
      <w:numFmt w:val="none"/>
      <w:lvlText w:val=""/>
      <w:lvlJc w:val="left"/>
      <w:pPr>
        <w:tabs>
          <w:tab w:val="num" w:pos="1134"/>
        </w:tabs>
        <w:ind w:left="1134" w:hanging="1134"/>
      </w:pPr>
      <w:rPr>
        <w:rFonts w:hint="default"/>
      </w:rPr>
    </w:lvl>
    <w:lvl w:ilvl="7">
      <w:numFmt w:val="none"/>
      <w:lvlText w:val=""/>
      <w:lvlJc w:val="left"/>
      <w:pPr>
        <w:tabs>
          <w:tab w:val="num" w:pos="1134"/>
        </w:tabs>
        <w:ind w:left="1134" w:hanging="1134"/>
      </w:pPr>
      <w:rPr>
        <w:rFonts w:hint="default"/>
      </w:rPr>
    </w:lvl>
    <w:lvl w:ilvl="8">
      <w:numFmt w:val="none"/>
      <w:lvlText w:val=""/>
      <w:lvlJc w:val="left"/>
      <w:pPr>
        <w:tabs>
          <w:tab w:val="num" w:pos="1134"/>
        </w:tabs>
        <w:ind w:left="1134" w:hanging="1134"/>
      </w:pPr>
      <w:rPr>
        <w:rFonts w:hint="default"/>
      </w:rPr>
    </w:lvl>
  </w:abstractNum>
  <w:abstractNum w:abstractNumId="10" w15:restartNumberingAfterBreak="0">
    <w:nsid w:val="01205C1B"/>
    <w:multiLevelType w:val="hybridMultilevel"/>
    <w:tmpl w:val="8F7636AA"/>
    <w:lvl w:ilvl="0" w:tplc="99804002">
      <w:start w:val="1"/>
      <w:numFmt w:val="bullet"/>
      <w:lvlText w:val="–"/>
      <w:lvlJc w:val="left"/>
      <w:pPr>
        <w:tabs>
          <w:tab w:val="num" w:pos="425"/>
        </w:tabs>
        <w:ind w:left="425" w:hanging="425"/>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9E5848"/>
    <w:multiLevelType w:val="hybridMultilevel"/>
    <w:tmpl w:val="F0E89A0E"/>
    <w:lvl w:ilvl="0" w:tplc="FD46FDD6">
      <w:start w:val="1"/>
      <w:numFmt w:val="bullet"/>
      <w:lvlText w:val=""/>
      <w:lvlJc w:val="left"/>
      <w:pPr>
        <w:tabs>
          <w:tab w:val="num" w:pos="425"/>
        </w:tabs>
        <w:ind w:left="425" w:hanging="425"/>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12F03F31"/>
    <w:multiLevelType w:val="hybridMultilevel"/>
    <w:tmpl w:val="E1F28872"/>
    <w:lvl w:ilvl="0" w:tplc="FD46FDD6">
      <w:start w:val="1"/>
      <w:numFmt w:val="bullet"/>
      <w:lvlText w:val=""/>
      <w:lvlJc w:val="left"/>
      <w:pPr>
        <w:tabs>
          <w:tab w:val="num" w:pos="425"/>
        </w:tabs>
        <w:ind w:left="425" w:hanging="425"/>
      </w:pPr>
      <w:rPr>
        <w:rFonts w:ascii="Symbol" w:hAnsi="Symbo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1BD314B3"/>
    <w:multiLevelType w:val="multilevel"/>
    <w:tmpl w:val="B510A61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CF82B1E"/>
    <w:multiLevelType w:val="hybridMultilevel"/>
    <w:tmpl w:val="91EA3738"/>
    <w:lvl w:ilvl="0" w:tplc="FD46FDD6">
      <w:start w:val="1"/>
      <w:numFmt w:val="bullet"/>
      <w:lvlText w:val=""/>
      <w:lvlJc w:val="left"/>
      <w:pPr>
        <w:tabs>
          <w:tab w:val="num" w:pos="425"/>
        </w:tabs>
        <w:ind w:left="425" w:hanging="425"/>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435765A"/>
    <w:multiLevelType w:val="hybridMultilevel"/>
    <w:tmpl w:val="75A0EB78"/>
    <w:lvl w:ilvl="0" w:tplc="99804002">
      <w:start w:val="1"/>
      <w:numFmt w:val="bullet"/>
      <w:lvlText w:val="–"/>
      <w:lvlJc w:val="left"/>
      <w:pPr>
        <w:tabs>
          <w:tab w:val="num" w:pos="425"/>
        </w:tabs>
        <w:ind w:left="425" w:hanging="425"/>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C774D"/>
    <w:multiLevelType w:val="hybridMultilevel"/>
    <w:tmpl w:val="384E7E50"/>
    <w:lvl w:ilvl="0" w:tplc="99804002">
      <w:start w:val="1"/>
      <w:numFmt w:val="bullet"/>
      <w:lvlText w:val="–"/>
      <w:lvlJc w:val="left"/>
      <w:pPr>
        <w:tabs>
          <w:tab w:val="num" w:pos="425"/>
        </w:tabs>
        <w:ind w:left="425" w:hanging="425"/>
      </w:pPr>
      <w:rPr>
        <w:rFonts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77844246"/>
    <w:multiLevelType w:val="hybridMultilevel"/>
    <w:tmpl w:val="6ECE37DA"/>
    <w:lvl w:ilvl="0" w:tplc="99804002">
      <w:start w:val="1"/>
      <w:numFmt w:val="bullet"/>
      <w:lvlText w:val="–"/>
      <w:lvlJc w:val="left"/>
      <w:pPr>
        <w:tabs>
          <w:tab w:val="num" w:pos="425"/>
        </w:tabs>
        <w:ind w:left="425" w:hanging="425"/>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AA0594"/>
    <w:multiLevelType w:val="hybridMultilevel"/>
    <w:tmpl w:val="6F40429A"/>
    <w:lvl w:ilvl="0" w:tplc="99804002">
      <w:start w:val="1"/>
      <w:numFmt w:val="bullet"/>
      <w:lvlText w:val="–"/>
      <w:lvlJc w:val="left"/>
      <w:pPr>
        <w:tabs>
          <w:tab w:val="num" w:pos="425"/>
        </w:tabs>
        <w:ind w:left="425" w:hanging="425"/>
      </w:pPr>
      <w:rPr>
        <w:rFonts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0"/>
  </w:num>
  <w:num w:numId="17">
    <w:abstractNumId w:val="1"/>
  </w:num>
  <w:num w:numId="18">
    <w:abstractNumId w:val="2"/>
  </w:num>
  <w:num w:numId="19">
    <w:abstractNumId w:val="3"/>
  </w:num>
  <w:num w:numId="20">
    <w:abstractNumId w:val="5"/>
  </w:num>
  <w:num w:numId="21">
    <w:abstractNumId w:val="2"/>
  </w:num>
  <w:num w:numId="22">
    <w:abstractNumId w:val="3"/>
  </w:num>
  <w:num w:numId="23">
    <w:abstractNumId w:val="4"/>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17"/>
  </w:num>
  <w:num w:numId="31">
    <w:abstractNumId w:val="10"/>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proofState w:spelling="clean" w:grammar="clean"/>
  <w:defaultTabStop w:val="425"/>
  <w:autoHyphenation/>
  <w:hyphenationZone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2F"/>
    <w:rsid w:val="000164A3"/>
    <w:rsid w:val="00047B2F"/>
    <w:rsid w:val="0009327E"/>
    <w:rsid w:val="000A3A34"/>
    <w:rsid w:val="00110D58"/>
    <w:rsid w:val="001111C5"/>
    <w:rsid w:val="00115062"/>
    <w:rsid w:val="00115274"/>
    <w:rsid w:val="0018501C"/>
    <w:rsid w:val="001D6680"/>
    <w:rsid w:val="001F55C7"/>
    <w:rsid w:val="00200E9F"/>
    <w:rsid w:val="00207FF9"/>
    <w:rsid w:val="00223F5F"/>
    <w:rsid w:val="00273ACE"/>
    <w:rsid w:val="002E5EDC"/>
    <w:rsid w:val="00365703"/>
    <w:rsid w:val="003C504F"/>
    <w:rsid w:val="003E676F"/>
    <w:rsid w:val="003F506F"/>
    <w:rsid w:val="00401883"/>
    <w:rsid w:val="00434518"/>
    <w:rsid w:val="00450020"/>
    <w:rsid w:val="00462AB7"/>
    <w:rsid w:val="00571CF2"/>
    <w:rsid w:val="005862C1"/>
    <w:rsid w:val="00593A1A"/>
    <w:rsid w:val="005B21B5"/>
    <w:rsid w:val="005D3343"/>
    <w:rsid w:val="005E513A"/>
    <w:rsid w:val="005F4211"/>
    <w:rsid w:val="006773EF"/>
    <w:rsid w:val="006C06ED"/>
    <w:rsid w:val="006C6F86"/>
    <w:rsid w:val="006D2E6E"/>
    <w:rsid w:val="006D5496"/>
    <w:rsid w:val="006E6E2B"/>
    <w:rsid w:val="00713560"/>
    <w:rsid w:val="007250E5"/>
    <w:rsid w:val="00734205"/>
    <w:rsid w:val="00754089"/>
    <w:rsid w:val="007A71C2"/>
    <w:rsid w:val="007D3DC5"/>
    <w:rsid w:val="008234B4"/>
    <w:rsid w:val="00826A86"/>
    <w:rsid w:val="00833575"/>
    <w:rsid w:val="008402E2"/>
    <w:rsid w:val="008B1F09"/>
    <w:rsid w:val="00927174"/>
    <w:rsid w:val="009B1B87"/>
    <w:rsid w:val="00A31D7E"/>
    <w:rsid w:val="00A40E5F"/>
    <w:rsid w:val="00A77B98"/>
    <w:rsid w:val="00AA5D6B"/>
    <w:rsid w:val="00B21DA8"/>
    <w:rsid w:val="00B340BD"/>
    <w:rsid w:val="00B3616E"/>
    <w:rsid w:val="00B47BD3"/>
    <w:rsid w:val="00B6726E"/>
    <w:rsid w:val="00B714AD"/>
    <w:rsid w:val="00BD13D5"/>
    <w:rsid w:val="00BE1278"/>
    <w:rsid w:val="00C241C6"/>
    <w:rsid w:val="00C52F3C"/>
    <w:rsid w:val="00C7167E"/>
    <w:rsid w:val="00C91F86"/>
    <w:rsid w:val="00E2366D"/>
    <w:rsid w:val="00E34E72"/>
    <w:rsid w:val="00E4006C"/>
    <w:rsid w:val="00E56645"/>
    <w:rsid w:val="00E81290"/>
    <w:rsid w:val="00E85233"/>
    <w:rsid w:val="00F22302"/>
    <w:rsid w:val="00F521E2"/>
    <w:rsid w:val="00F531F1"/>
    <w:rsid w:val="00F93F2E"/>
    <w:rsid w:val="00FC3963"/>
    <w:rsid w:val="00FD5246"/>
    <w:rsid w:val="00FE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A17A8D-9B1E-4146-BE4E-B2677DEE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AB7"/>
    <w:pPr>
      <w:spacing w:line="240" w:lineRule="atLeast"/>
      <w:jc w:val="both"/>
    </w:pPr>
    <w:rPr>
      <w:rFonts w:ascii="Arial" w:hAnsi="Arial"/>
    </w:rPr>
  </w:style>
  <w:style w:type="paragraph" w:styleId="Kop1">
    <w:name w:val="heading 1"/>
    <w:aliases w:val="(titel hfst)"/>
    <w:basedOn w:val="Standaard"/>
    <w:next w:val="Standaard"/>
    <w:qFormat/>
    <w:rsid w:val="00462AB7"/>
    <w:pPr>
      <w:ind w:hanging="1700"/>
      <w:outlineLvl w:val="0"/>
    </w:pPr>
    <w:rPr>
      <w:b/>
      <w:caps/>
      <w:sz w:val="24"/>
    </w:rPr>
  </w:style>
  <w:style w:type="paragraph" w:styleId="Kop2">
    <w:name w:val="heading 2"/>
    <w:aliases w:val="(titel par)"/>
    <w:basedOn w:val="Standaard"/>
    <w:next w:val="Standaard"/>
    <w:qFormat/>
    <w:rsid w:val="00462AB7"/>
    <w:pPr>
      <w:spacing w:before="240"/>
      <w:ind w:hanging="1700"/>
      <w:outlineLvl w:val="1"/>
    </w:pPr>
    <w:rPr>
      <w:b/>
      <w:sz w:val="24"/>
    </w:rPr>
  </w:style>
  <w:style w:type="paragraph" w:styleId="Kop3">
    <w:name w:val="heading 3"/>
    <w:aliases w:val="(titel subpar)"/>
    <w:basedOn w:val="Standaard"/>
    <w:next w:val="Standaard"/>
    <w:qFormat/>
    <w:rsid w:val="00462AB7"/>
    <w:pPr>
      <w:spacing w:before="240"/>
      <w:ind w:hanging="1700"/>
      <w:outlineLvl w:val="2"/>
    </w:pPr>
    <w:rPr>
      <w:sz w:val="24"/>
    </w:rPr>
  </w:style>
  <w:style w:type="paragraph" w:styleId="Kop4">
    <w:name w:val="heading 4"/>
    <w:aliases w:val="(titel sub-subpar)"/>
    <w:basedOn w:val="Standaard"/>
    <w:next w:val="Standaard"/>
    <w:qFormat/>
    <w:rsid w:val="00462AB7"/>
    <w:pPr>
      <w:spacing w:before="240"/>
      <w:outlineLvl w:val="3"/>
    </w:pPr>
    <w:rPr>
      <w:i/>
      <w:sz w:val="24"/>
    </w:rPr>
  </w:style>
  <w:style w:type="paragraph" w:styleId="Kop5">
    <w:name w:val="heading 5"/>
    <w:aliases w:val="(voorb/def/opm)"/>
    <w:basedOn w:val="Standaard"/>
    <w:next w:val="Standaard"/>
    <w:qFormat/>
    <w:rsid w:val="00462AB7"/>
    <w:pPr>
      <w:outlineLvl w:val="4"/>
    </w:pPr>
    <w:rPr>
      <w:i/>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aliases w:val="(par)"/>
    <w:basedOn w:val="Standaard"/>
    <w:next w:val="Standaard"/>
    <w:semiHidden/>
    <w:rsid w:val="00462AB7"/>
    <w:pPr>
      <w:tabs>
        <w:tab w:val="right" w:pos="6804"/>
      </w:tabs>
      <w:ind w:left="-1701"/>
      <w:jc w:val="left"/>
    </w:pPr>
  </w:style>
  <w:style w:type="paragraph" w:styleId="Inhopg1">
    <w:name w:val="toc 1"/>
    <w:aliases w:val="(hfst)"/>
    <w:basedOn w:val="Standaard"/>
    <w:next w:val="Standaard"/>
    <w:semiHidden/>
    <w:rsid w:val="00462AB7"/>
    <w:pPr>
      <w:tabs>
        <w:tab w:val="right" w:pos="6804"/>
      </w:tabs>
      <w:spacing w:before="200"/>
      <w:ind w:left="-1701" w:right="865"/>
      <w:jc w:val="left"/>
    </w:pPr>
    <w:rPr>
      <w:smallCaps/>
    </w:rPr>
  </w:style>
  <w:style w:type="paragraph" w:styleId="Voettekst">
    <w:name w:val="footer"/>
    <w:basedOn w:val="Standaard"/>
    <w:next w:val="Standaard"/>
    <w:semiHidden/>
    <w:rsid w:val="00462AB7"/>
    <w:pPr>
      <w:tabs>
        <w:tab w:val="right" w:pos="6800"/>
      </w:tabs>
    </w:pPr>
    <w:rPr>
      <w:caps/>
      <w:sz w:val="16"/>
    </w:rPr>
  </w:style>
  <w:style w:type="paragraph" w:styleId="Koptekst">
    <w:name w:val="header"/>
    <w:basedOn w:val="Standaard"/>
    <w:next w:val="Standaard"/>
    <w:semiHidden/>
    <w:rsid w:val="00462AB7"/>
    <w:pPr>
      <w:jc w:val="right"/>
    </w:pPr>
    <w:rPr>
      <w:caps/>
      <w:sz w:val="16"/>
    </w:rPr>
  </w:style>
  <w:style w:type="character" w:styleId="Voetnootmarkering">
    <w:name w:val="footnote reference"/>
    <w:basedOn w:val="Standaardalinea-lettertype"/>
    <w:semiHidden/>
    <w:rsid w:val="00462AB7"/>
    <w:rPr>
      <w:position w:val="6"/>
      <w:sz w:val="16"/>
    </w:rPr>
  </w:style>
  <w:style w:type="paragraph" w:styleId="Voetnoottekst">
    <w:name w:val="footnote text"/>
    <w:basedOn w:val="Standaard"/>
    <w:next w:val="Standaard"/>
    <w:semiHidden/>
    <w:rsid w:val="00462AB7"/>
    <w:pPr>
      <w:spacing w:line="200" w:lineRule="atLeast"/>
    </w:pPr>
    <w:rPr>
      <w:sz w:val="16"/>
    </w:rPr>
  </w:style>
  <w:style w:type="paragraph" w:customStyle="1" w:styleId="inspring1-">
    <w:name w:val="inspring 1-"/>
    <w:basedOn w:val="Standaard"/>
    <w:rsid w:val="00462AB7"/>
    <w:pPr>
      <w:ind w:left="420" w:hanging="420"/>
    </w:pPr>
  </w:style>
  <w:style w:type="paragraph" w:customStyle="1" w:styleId="inspring3">
    <w:name w:val="inspring 3"/>
    <w:basedOn w:val="Standaard"/>
    <w:rsid w:val="00462AB7"/>
    <w:pPr>
      <w:ind w:left="1260"/>
    </w:pPr>
  </w:style>
  <w:style w:type="paragraph" w:customStyle="1" w:styleId="inspring1">
    <w:name w:val="inspring 1"/>
    <w:basedOn w:val="Standaard"/>
    <w:rsid w:val="00462AB7"/>
    <w:pPr>
      <w:ind w:left="420"/>
    </w:pPr>
  </w:style>
  <w:style w:type="paragraph" w:customStyle="1" w:styleId="inspring2">
    <w:name w:val="inspring 2"/>
    <w:basedOn w:val="Standaard"/>
    <w:rsid w:val="00462AB7"/>
    <w:pPr>
      <w:ind w:left="840"/>
    </w:pPr>
  </w:style>
  <w:style w:type="paragraph" w:customStyle="1" w:styleId="inspring2-">
    <w:name w:val="inspring 2-"/>
    <w:basedOn w:val="Standaard"/>
    <w:rsid w:val="00462AB7"/>
    <w:pPr>
      <w:ind w:left="840" w:hanging="420"/>
    </w:pPr>
  </w:style>
  <w:style w:type="paragraph" w:customStyle="1" w:styleId="trefwoord">
    <w:name w:val="trefwoord"/>
    <w:basedOn w:val="Standaard"/>
    <w:next w:val="Standaard"/>
    <w:rsid w:val="00462AB7"/>
    <w:pPr>
      <w:ind w:hanging="1700"/>
    </w:pPr>
  </w:style>
  <w:style w:type="paragraph" w:customStyle="1" w:styleId="inspring3-">
    <w:name w:val="inspring 3-"/>
    <w:basedOn w:val="Standaard"/>
    <w:rsid w:val="00462AB7"/>
    <w:pPr>
      <w:ind w:left="1260" w:hanging="420"/>
    </w:pPr>
  </w:style>
  <w:style w:type="paragraph" w:customStyle="1" w:styleId="inspring4">
    <w:name w:val="inspring 4"/>
    <w:basedOn w:val="Standaard"/>
    <w:rsid w:val="00462AB7"/>
    <w:pPr>
      <w:ind w:left="1700"/>
    </w:pPr>
  </w:style>
  <w:style w:type="paragraph" w:customStyle="1" w:styleId="inspring4-">
    <w:name w:val="inspring 4-"/>
    <w:basedOn w:val="Standaard"/>
    <w:rsid w:val="00462AB7"/>
    <w:pPr>
      <w:ind w:left="1700" w:hanging="440"/>
    </w:pPr>
  </w:style>
  <w:style w:type="character" w:styleId="Paginanummer">
    <w:name w:val="page number"/>
    <w:basedOn w:val="Standaardalinea-lettertype"/>
    <w:semiHidden/>
    <w:rsid w:val="00462AB7"/>
  </w:style>
  <w:style w:type="paragraph" w:styleId="Inhopg3">
    <w:name w:val="toc 3"/>
    <w:basedOn w:val="Standaard"/>
    <w:next w:val="Standaard"/>
    <w:autoRedefine/>
    <w:semiHidden/>
    <w:rsid w:val="00462AB7"/>
    <w:pPr>
      <w:ind w:left="400"/>
    </w:pPr>
  </w:style>
  <w:style w:type="paragraph" w:styleId="Inhopg4">
    <w:name w:val="toc 4"/>
    <w:basedOn w:val="Standaard"/>
    <w:next w:val="Standaard"/>
    <w:autoRedefine/>
    <w:semiHidden/>
    <w:rsid w:val="00462AB7"/>
    <w:pPr>
      <w:ind w:left="600"/>
    </w:pPr>
  </w:style>
  <w:style w:type="paragraph" w:styleId="Inhopg5">
    <w:name w:val="toc 5"/>
    <w:basedOn w:val="Standaard"/>
    <w:next w:val="Standaard"/>
    <w:autoRedefine/>
    <w:semiHidden/>
    <w:rsid w:val="00462AB7"/>
    <w:pPr>
      <w:ind w:left="800"/>
    </w:pPr>
  </w:style>
  <w:style w:type="paragraph" w:styleId="Inhopg6">
    <w:name w:val="toc 6"/>
    <w:basedOn w:val="Standaard"/>
    <w:next w:val="Standaard"/>
    <w:autoRedefine/>
    <w:semiHidden/>
    <w:rsid w:val="00462AB7"/>
    <w:pPr>
      <w:ind w:left="1000"/>
    </w:pPr>
  </w:style>
  <w:style w:type="paragraph" w:styleId="Inhopg7">
    <w:name w:val="toc 7"/>
    <w:basedOn w:val="Standaard"/>
    <w:next w:val="Standaard"/>
    <w:autoRedefine/>
    <w:semiHidden/>
    <w:rsid w:val="00462AB7"/>
    <w:pPr>
      <w:ind w:left="1200"/>
    </w:pPr>
  </w:style>
  <w:style w:type="paragraph" w:styleId="Inhopg8">
    <w:name w:val="toc 8"/>
    <w:basedOn w:val="Standaard"/>
    <w:next w:val="Standaard"/>
    <w:autoRedefine/>
    <w:semiHidden/>
    <w:rsid w:val="00462AB7"/>
    <w:pPr>
      <w:ind w:left="1400"/>
    </w:pPr>
  </w:style>
  <w:style w:type="paragraph" w:styleId="Inhopg9">
    <w:name w:val="toc 9"/>
    <w:basedOn w:val="Standaard"/>
    <w:next w:val="Standaard"/>
    <w:autoRedefine/>
    <w:semiHidden/>
    <w:rsid w:val="00462AB7"/>
    <w:pPr>
      <w:ind w:left="1600"/>
    </w:pPr>
  </w:style>
  <w:style w:type="character" w:styleId="Hyperlink">
    <w:name w:val="Hyperlink"/>
    <w:basedOn w:val="Standaardalinea-lettertype"/>
    <w:semiHidden/>
    <w:rsid w:val="00462AB7"/>
    <w:rPr>
      <w:color w:val="0000FF"/>
      <w:u w:val="single"/>
    </w:rPr>
  </w:style>
  <w:style w:type="paragraph" w:styleId="Ballontekst">
    <w:name w:val="Balloon Text"/>
    <w:basedOn w:val="Standaard"/>
    <w:link w:val="BallontekstChar"/>
    <w:uiPriority w:val="99"/>
    <w:semiHidden/>
    <w:unhideWhenUsed/>
    <w:rsid w:val="00047B2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xamens@bob.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0249-74D3-4476-90CD-3B6F1DAC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3227</Words>
  <Characters>17751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F-oefeningen 1.1.1</vt:lpstr>
    </vt:vector>
  </TitlesOfParts>
  <Company>BOB Opleidingen Bouwcentrum</Company>
  <LinksUpToDate>false</LinksUpToDate>
  <CharactersWithSpaces>20937</CharactersWithSpaces>
  <SharedDoc>false</SharedDoc>
  <HLinks>
    <vt:vector size="54" baseType="variant">
      <vt:variant>
        <vt:i4>1966141</vt:i4>
      </vt:variant>
      <vt:variant>
        <vt:i4>50</vt:i4>
      </vt:variant>
      <vt:variant>
        <vt:i4>0</vt:i4>
      </vt:variant>
      <vt:variant>
        <vt:i4>5</vt:i4>
      </vt:variant>
      <vt:variant>
        <vt:lpwstr/>
      </vt:variant>
      <vt:variant>
        <vt:lpwstr>_Toc144892170</vt:lpwstr>
      </vt:variant>
      <vt:variant>
        <vt:i4>2031677</vt:i4>
      </vt:variant>
      <vt:variant>
        <vt:i4>44</vt:i4>
      </vt:variant>
      <vt:variant>
        <vt:i4>0</vt:i4>
      </vt:variant>
      <vt:variant>
        <vt:i4>5</vt:i4>
      </vt:variant>
      <vt:variant>
        <vt:lpwstr/>
      </vt:variant>
      <vt:variant>
        <vt:lpwstr>_Toc144892169</vt:lpwstr>
      </vt:variant>
      <vt:variant>
        <vt:i4>2031677</vt:i4>
      </vt:variant>
      <vt:variant>
        <vt:i4>38</vt:i4>
      </vt:variant>
      <vt:variant>
        <vt:i4>0</vt:i4>
      </vt:variant>
      <vt:variant>
        <vt:i4>5</vt:i4>
      </vt:variant>
      <vt:variant>
        <vt:lpwstr/>
      </vt:variant>
      <vt:variant>
        <vt:lpwstr>_Toc144892168</vt:lpwstr>
      </vt:variant>
      <vt:variant>
        <vt:i4>2031677</vt:i4>
      </vt:variant>
      <vt:variant>
        <vt:i4>32</vt:i4>
      </vt:variant>
      <vt:variant>
        <vt:i4>0</vt:i4>
      </vt:variant>
      <vt:variant>
        <vt:i4>5</vt:i4>
      </vt:variant>
      <vt:variant>
        <vt:lpwstr/>
      </vt:variant>
      <vt:variant>
        <vt:lpwstr>_Toc144892167</vt:lpwstr>
      </vt:variant>
      <vt:variant>
        <vt:i4>2031677</vt:i4>
      </vt:variant>
      <vt:variant>
        <vt:i4>26</vt:i4>
      </vt:variant>
      <vt:variant>
        <vt:i4>0</vt:i4>
      </vt:variant>
      <vt:variant>
        <vt:i4>5</vt:i4>
      </vt:variant>
      <vt:variant>
        <vt:lpwstr/>
      </vt:variant>
      <vt:variant>
        <vt:lpwstr>_Toc144892166</vt:lpwstr>
      </vt:variant>
      <vt:variant>
        <vt:i4>2031677</vt:i4>
      </vt:variant>
      <vt:variant>
        <vt:i4>20</vt:i4>
      </vt:variant>
      <vt:variant>
        <vt:i4>0</vt:i4>
      </vt:variant>
      <vt:variant>
        <vt:i4>5</vt:i4>
      </vt:variant>
      <vt:variant>
        <vt:lpwstr/>
      </vt:variant>
      <vt:variant>
        <vt:lpwstr>_Toc144892165</vt:lpwstr>
      </vt:variant>
      <vt:variant>
        <vt:i4>2031677</vt:i4>
      </vt:variant>
      <vt:variant>
        <vt:i4>14</vt:i4>
      </vt:variant>
      <vt:variant>
        <vt:i4>0</vt:i4>
      </vt:variant>
      <vt:variant>
        <vt:i4>5</vt:i4>
      </vt:variant>
      <vt:variant>
        <vt:lpwstr/>
      </vt:variant>
      <vt:variant>
        <vt:lpwstr>_Toc144892164</vt:lpwstr>
      </vt:variant>
      <vt:variant>
        <vt:i4>2031677</vt:i4>
      </vt:variant>
      <vt:variant>
        <vt:i4>8</vt:i4>
      </vt:variant>
      <vt:variant>
        <vt:i4>0</vt:i4>
      </vt:variant>
      <vt:variant>
        <vt:i4>5</vt:i4>
      </vt:variant>
      <vt:variant>
        <vt:lpwstr/>
      </vt:variant>
      <vt:variant>
        <vt:lpwstr>_Toc144892163</vt:lpwstr>
      </vt:variant>
      <vt:variant>
        <vt:i4>2031677</vt:i4>
      </vt:variant>
      <vt:variant>
        <vt:i4>2</vt:i4>
      </vt:variant>
      <vt:variant>
        <vt:i4>0</vt:i4>
      </vt:variant>
      <vt:variant>
        <vt:i4>5</vt:i4>
      </vt:variant>
      <vt:variant>
        <vt:lpwstr/>
      </vt:variant>
      <vt:variant>
        <vt:lpwstr>_Toc144892162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F-oefeningen 1.1.1</dc:title>
  <dc:creator>Anja/Marian</dc:creator>
  <cp:lastModifiedBy>Melanie Schreuder</cp:lastModifiedBy>
  <cp:revision>2</cp:revision>
  <cp:lastPrinted>2019-05-21T10:03:00Z</cp:lastPrinted>
  <dcterms:created xsi:type="dcterms:W3CDTF">2020-03-03T13:43:00Z</dcterms:created>
  <dcterms:modified xsi:type="dcterms:W3CDTF">2020-03-03T13:43:00Z</dcterms:modified>
</cp:coreProperties>
</file>